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099F3FD" w14:textId="042D1F70" w:rsidR="00B710E7" w:rsidRDefault="00B710E7" w:rsidP="00B710E7">
      <w:pPr>
        <w:pStyle w:val="Standard"/>
        <w:ind w:left="709"/>
        <w:jc w:val="both"/>
        <w:rPr>
          <w:b/>
          <w:bCs/>
          <w:color w:val="FF0000"/>
          <w:sz w:val="48"/>
          <w:szCs w:val="48"/>
        </w:rPr>
      </w:pPr>
      <w:r>
        <w:rPr>
          <w:b/>
          <w:bCs/>
          <w:noProof/>
          <w:color w:val="FF0000"/>
          <w:sz w:val="48"/>
          <w:szCs w:val="48"/>
        </w:rPr>
        <w:drawing>
          <wp:anchor distT="0" distB="0" distL="114300" distR="114300" simplePos="0" relativeHeight="251660288" behindDoc="0" locked="0" layoutInCell="1" allowOverlap="1" wp14:anchorId="7B3A3B95" wp14:editId="43970FB7">
            <wp:simplePos x="0" y="0"/>
            <wp:positionH relativeFrom="column">
              <wp:posOffset>4394835</wp:posOffset>
            </wp:positionH>
            <wp:positionV relativeFrom="paragraph">
              <wp:posOffset>889635</wp:posOffset>
            </wp:positionV>
            <wp:extent cx="1029970" cy="167640"/>
            <wp:effectExtent l="0" t="0" r="0" b="3810"/>
            <wp:wrapSquare wrapText="bothSides"/>
            <wp:docPr id="29" name="Imagen 29" descr="Logoti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 descr="Logotipo&#10;&#10;Descripción generada automáticament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9970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FF0000"/>
          <w:sz w:val="48"/>
          <w:szCs w:val="48"/>
        </w:rPr>
        <w:drawing>
          <wp:anchor distT="0" distB="0" distL="114300" distR="114300" simplePos="0" relativeHeight="251659264" behindDoc="0" locked="0" layoutInCell="1" allowOverlap="1" wp14:anchorId="787AA7F3" wp14:editId="03C415E2">
            <wp:simplePos x="0" y="0"/>
            <wp:positionH relativeFrom="column">
              <wp:posOffset>4480560</wp:posOffset>
            </wp:positionH>
            <wp:positionV relativeFrom="paragraph">
              <wp:posOffset>13335</wp:posOffset>
            </wp:positionV>
            <wp:extent cx="831850" cy="834390"/>
            <wp:effectExtent l="0" t="0" r="6350" b="3810"/>
            <wp:wrapSquare wrapText="bothSides"/>
            <wp:docPr id="30" name="Imagen 30" descr="Logoti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" descr="Logotipo&#10;&#10;Descripción generada automáticament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850" cy="834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color w:val="FF0000"/>
          <w:sz w:val="48"/>
          <w:szCs w:val="48"/>
        </w:rPr>
        <w:drawing>
          <wp:inline distT="0" distB="0" distL="0" distR="0" wp14:anchorId="10FF3A81" wp14:editId="148820F9">
            <wp:extent cx="3848100" cy="844130"/>
            <wp:effectExtent l="0" t="0" r="0" b="0"/>
            <wp:docPr id="27" name="Imagen 27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" descr="Interfaz de usuario gráfica&#10;&#10;Descripción generada automáticament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4137" cy="849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D559C0" wp14:editId="4565A7D4">
            <wp:extent cx="1203902" cy="409575"/>
            <wp:effectExtent l="0" t="0" r="0" b="0"/>
            <wp:docPr id="1" name="Imagen 1" descr="Interfaz de usuario gráfica, Aplicación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Interfaz de usuario gráfica, Aplicación, Sitio web&#10;&#10;Descripción generada automáticamente"/>
                    <pic:cNvPicPr/>
                  </pic:nvPicPr>
                  <pic:blipFill rotWithShape="1">
                    <a:blip r:embed="rId11"/>
                    <a:srcRect l="23504" t="25194" r="1006" b="29125"/>
                    <a:stretch/>
                  </pic:blipFill>
                  <pic:spPr bwMode="auto">
                    <a:xfrm>
                      <a:off x="0" y="0"/>
                      <a:ext cx="1230912" cy="418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  <w:color w:val="FF0000"/>
          <w:sz w:val="48"/>
          <w:szCs w:val="48"/>
        </w:rPr>
        <w:t xml:space="preserve">                         </w:t>
      </w:r>
    </w:p>
    <w:p w14:paraId="2D31EEBA" w14:textId="77777777" w:rsidR="00B710E7" w:rsidRDefault="00B710E7" w:rsidP="00B710E7">
      <w:pPr>
        <w:pStyle w:val="Standard"/>
        <w:jc w:val="center"/>
        <w:rPr>
          <w:b/>
          <w:bCs/>
          <w:color w:val="FF0000"/>
          <w:sz w:val="48"/>
          <w:szCs w:val="48"/>
        </w:rPr>
      </w:pPr>
    </w:p>
    <w:p w14:paraId="113B8CD0" w14:textId="206B86BB" w:rsidR="00B710E7" w:rsidRPr="001D2D5A" w:rsidRDefault="00B710E7" w:rsidP="001D2D5A">
      <w:pPr>
        <w:pStyle w:val="Standard"/>
        <w:jc w:val="center"/>
        <w:rPr>
          <w:b/>
          <w:bCs/>
          <w:color w:val="000000"/>
          <w:sz w:val="52"/>
          <w:szCs w:val="52"/>
        </w:rPr>
      </w:pPr>
      <w:bookmarkStart w:id="0" w:name="_Hlk132197385"/>
      <w:r>
        <w:rPr>
          <w:b/>
          <w:bCs/>
          <w:color w:val="000000"/>
          <w:sz w:val="52"/>
          <w:szCs w:val="52"/>
        </w:rPr>
        <w:t>DISTANCIA A LA GALAXIA DE ANDRÓMEDA</w:t>
      </w:r>
    </w:p>
    <w:bookmarkEnd w:id="0"/>
    <w:p w14:paraId="50C47F8A" w14:textId="0F14C629" w:rsidR="00B710E7" w:rsidRDefault="00B710E7" w:rsidP="00B710E7">
      <w:pPr>
        <w:pStyle w:val="Standard"/>
      </w:pPr>
    </w:p>
    <w:p w14:paraId="71276BF7" w14:textId="77777777" w:rsidR="001D2D5A" w:rsidRPr="00630A06" w:rsidRDefault="00B710E7" w:rsidP="001D2D5A">
      <w:pPr>
        <w:pStyle w:val="Standard"/>
        <w:jc w:val="center"/>
      </w:pPr>
      <w:r w:rsidRPr="00630A06">
        <w:t>Autores:</w:t>
      </w:r>
    </w:p>
    <w:p w14:paraId="5424451C" w14:textId="555A60AE" w:rsidR="001D2D5A" w:rsidRPr="00630A06" w:rsidRDefault="001D2D5A" w:rsidP="001D2D5A">
      <w:pPr>
        <w:pStyle w:val="Standard"/>
        <w:jc w:val="center"/>
      </w:pPr>
      <w:r w:rsidRPr="00630A06">
        <w:t>Florian Freistetter (a)</w:t>
      </w:r>
    </w:p>
    <w:p w14:paraId="0E7C258E" w14:textId="1125E0A5" w:rsidR="001D2D5A" w:rsidRPr="00630A06" w:rsidRDefault="001D2D5A" w:rsidP="001D2D5A">
      <w:pPr>
        <w:pStyle w:val="Standard"/>
        <w:jc w:val="center"/>
      </w:pPr>
    </w:p>
    <w:p w14:paraId="264AB2C4" w14:textId="62D95B3E" w:rsidR="001D2D5A" w:rsidRDefault="001D2D5A" w:rsidP="001D2D5A">
      <w:pPr>
        <w:pStyle w:val="Standard"/>
        <w:jc w:val="center"/>
      </w:pPr>
      <w:r>
        <w:t>Traducido por:</w:t>
      </w:r>
    </w:p>
    <w:p w14:paraId="1AB8DBC7" w14:textId="4FF4810C" w:rsidR="001D2D5A" w:rsidRDefault="001D2D5A" w:rsidP="001D2D5A">
      <w:pPr>
        <w:pStyle w:val="Standard"/>
        <w:jc w:val="center"/>
      </w:pPr>
      <w:r>
        <w:t>J. Manuel Alacid (b, c) y Enrique Solano (b, c)</w:t>
      </w:r>
    </w:p>
    <w:p w14:paraId="72077C61" w14:textId="49BE0104" w:rsidR="001D2D5A" w:rsidRDefault="001D2D5A" w:rsidP="001D2D5A">
      <w:pPr>
        <w:pStyle w:val="Standard"/>
        <w:jc w:val="center"/>
      </w:pPr>
    </w:p>
    <w:p w14:paraId="1939CBA6" w14:textId="7A79FEAA" w:rsidR="001D2D5A" w:rsidRDefault="001D2D5A" w:rsidP="001D2D5A">
      <w:pPr>
        <w:pStyle w:val="Standard"/>
        <w:jc w:val="center"/>
      </w:pPr>
      <w:r>
        <w:t>Actualizado por:</w:t>
      </w:r>
    </w:p>
    <w:p w14:paraId="1364066F" w14:textId="3E6D2FE4" w:rsidR="001D2D5A" w:rsidRDefault="00750CCE" w:rsidP="001D2D5A">
      <w:pPr>
        <w:pStyle w:val="Standard"/>
        <w:jc w:val="center"/>
      </w:pPr>
      <w:r>
        <w:t xml:space="preserve">Luis González Ramírez (d), </w:t>
      </w:r>
      <w:r w:rsidR="001D2D5A" w:rsidRPr="0093782E">
        <w:t xml:space="preserve">Alba Aller </w:t>
      </w:r>
      <w:r w:rsidR="001D2D5A">
        <w:t>(</w:t>
      </w:r>
      <w:r w:rsidR="00B37456">
        <w:t xml:space="preserve">b, </w:t>
      </w:r>
      <w:r w:rsidR="001D2D5A">
        <w:t>c)</w:t>
      </w:r>
    </w:p>
    <w:p w14:paraId="189C92F2" w14:textId="77777777" w:rsidR="001D2D5A" w:rsidRDefault="001D2D5A" w:rsidP="001D2D5A">
      <w:pPr>
        <w:pStyle w:val="Standard"/>
      </w:pPr>
    </w:p>
    <w:p w14:paraId="5FD6DC68" w14:textId="3CF9C9DC" w:rsidR="00630A06" w:rsidRDefault="001D2D5A" w:rsidP="001D2D5A">
      <w:pPr>
        <w:pStyle w:val="Standard"/>
        <w:jc w:val="center"/>
      </w:pPr>
      <w:r>
        <w:t>(a) ARI Heidelberg, (b) Centro de Astrobiología (</w:t>
      </w:r>
      <w:r w:rsidR="00630A06">
        <w:t>CAB</w:t>
      </w:r>
      <w:r w:rsidR="00081328">
        <w:t>)</w:t>
      </w:r>
      <w:r w:rsidR="00630A06">
        <w:t xml:space="preserve">, </w:t>
      </w:r>
      <w:r>
        <w:t>INTA-CSIC</w:t>
      </w:r>
      <w:bookmarkStart w:id="1" w:name="_GoBack"/>
      <w:bookmarkEnd w:id="1"/>
      <w:r>
        <w:t>,</w:t>
      </w:r>
    </w:p>
    <w:p w14:paraId="10A8FD2F" w14:textId="494770C8" w:rsidR="001D2D5A" w:rsidRDefault="001D2D5A" w:rsidP="001D2D5A">
      <w:pPr>
        <w:pStyle w:val="Standard"/>
        <w:jc w:val="center"/>
      </w:pPr>
      <w:r>
        <w:t>(c) Observatorio Virtual Español,</w:t>
      </w:r>
      <w:r w:rsidR="00630A06">
        <w:t xml:space="preserve"> </w:t>
      </w:r>
      <w:r>
        <w:t>(d) Universidad Complutense de Madrid</w:t>
      </w:r>
    </w:p>
    <w:p w14:paraId="76BEAF59" w14:textId="77777777" w:rsidR="00693BE1" w:rsidRPr="00693BE1" w:rsidRDefault="00693BE1" w:rsidP="00693BE1"/>
    <w:p w14:paraId="7A51FB05" w14:textId="77777777" w:rsidR="00884028" w:rsidRDefault="00884028" w:rsidP="00884028">
      <w:pPr>
        <w:pStyle w:val="Standard"/>
        <w:jc w:val="center"/>
      </w:pPr>
      <w:r>
        <w:t>Versión: mayo 2023</w:t>
      </w:r>
    </w:p>
    <w:p w14:paraId="3617ED12" w14:textId="77777777" w:rsidR="00884028" w:rsidRDefault="00884028" w:rsidP="00884028">
      <w:r>
        <w:t>________________________________________________________________________________</w:t>
      </w:r>
    </w:p>
    <w:p w14:paraId="08B7A10E" w14:textId="77777777" w:rsidR="00BF676C" w:rsidRDefault="00BF676C"/>
    <w:p w14:paraId="662B0C83" w14:textId="77777777" w:rsidR="00884028" w:rsidRDefault="00884028">
      <w:pPr>
        <w:sectPr w:rsidR="00884028">
          <w:footerReference w:type="default" r:id="rId12"/>
          <w:pgSz w:w="11905" w:h="16837"/>
          <w:pgMar w:top="1134" w:right="1134" w:bottom="1134" w:left="1134" w:header="720" w:footer="720" w:gutter="0"/>
          <w:cols w:space="720"/>
        </w:sectPr>
      </w:pPr>
    </w:p>
    <w:p w14:paraId="729E9E61" w14:textId="383EA60B" w:rsidR="00294AEC" w:rsidRDefault="00B710E7" w:rsidP="0049119C">
      <w:pPr>
        <w:pStyle w:val="VOTitle"/>
        <w:numPr>
          <w:ilvl w:val="0"/>
          <w:numId w:val="17"/>
        </w:numPr>
        <w:spacing w:after="228"/>
        <w:ind w:left="0" w:firstLine="0"/>
      </w:pPr>
      <w:r>
        <w:t>Introducción</w:t>
      </w:r>
    </w:p>
    <w:p w14:paraId="2D47F867" w14:textId="7C2B64DA" w:rsidR="00884028" w:rsidRDefault="00884028" w:rsidP="006B1DDB">
      <w:pPr>
        <w:pStyle w:val="VONormal"/>
        <w:spacing w:after="228"/>
      </w:pPr>
      <w:r w:rsidRPr="00884028">
        <w:t>Una de los magnitudes fundamentales y m</w:t>
      </w:r>
      <w:r w:rsidRPr="00884028">
        <w:rPr>
          <w:rFonts w:hint="cs"/>
        </w:rPr>
        <w:t>á</w:t>
      </w:r>
      <w:r w:rsidRPr="00884028">
        <w:t>s complicadas de medir en astronom</w:t>
      </w:r>
      <w:r w:rsidRPr="00884028">
        <w:rPr>
          <w:rFonts w:hint="cs"/>
        </w:rPr>
        <w:t>í</w:t>
      </w:r>
      <w:r w:rsidRPr="00884028">
        <w:t>a es la distancia a los objetos celestes. En el caso de los objetos m</w:t>
      </w:r>
      <w:r w:rsidRPr="00884028">
        <w:rPr>
          <w:rFonts w:hint="cs"/>
        </w:rPr>
        <w:t>á</w:t>
      </w:r>
      <w:r w:rsidRPr="00884028">
        <w:t>s cercanos, como los planetas o la Luna, se puede medir la distancia enviando una se</w:t>
      </w:r>
      <w:r w:rsidRPr="00884028">
        <w:rPr>
          <w:rFonts w:hint="cs"/>
        </w:rPr>
        <w:t>ñ</w:t>
      </w:r>
      <w:r w:rsidRPr="00884028">
        <w:t>al de radio y midiendo el tiempo que tarda en volver reflejada a la Tierra. Para las estrellas cercanas, tambi</w:t>
      </w:r>
      <w:r w:rsidRPr="00884028">
        <w:rPr>
          <w:rFonts w:hint="cs"/>
        </w:rPr>
        <w:t>é</w:t>
      </w:r>
      <w:r w:rsidRPr="00884028">
        <w:t>n es posible obtener un valor preciso de la distancia utilizando el m</w:t>
      </w:r>
      <w:r w:rsidRPr="00884028">
        <w:rPr>
          <w:rFonts w:hint="cs"/>
        </w:rPr>
        <w:t>é</w:t>
      </w:r>
      <w:r w:rsidRPr="00884028">
        <w:t>todo de la paralaje astronómica (v</w:t>
      </w:r>
      <w:r w:rsidRPr="00884028">
        <w:rPr>
          <w:rFonts w:hint="cs"/>
        </w:rPr>
        <w:t>é</w:t>
      </w:r>
      <w:r w:rsidRPr="00884028">
        <w:t>ase el tutorial del diagrama H-R del c</w:t>
      </w:r>
      <w:r w:rsidRPr="00884028">
        <w:rPr>
          <w:rFonts w:hint="cs"/>
        </w:rPr>
        <w:t>ú</w:t>
      </w:r>
      <w:r w:rsidRPr="00884028">
        <w:t>mulo de las Pl</w:t>
      </w:r>
      <w:r w:rsidRPr="00884028">
        <w:rPr>
          <w:rFonts w:hint="cs"/>
        </w:rPr>
        <w:t>é</w:t>
      </w:r>
      <w:r w:rsidRPr="00884028">
        <w:t>yades). Este m</w:t>
      </w:r>
      <w:r w:rsidRPr="00884028">
        <w:rPr>
          <w:rFonts w:hint="cs"/>
        </w:rPr>
        <w:t>é</w:t>
      </w:r>
      <w:r w:rsidRPr="00884028">
        <w:t>todo se basa en las diferencias angulares de la posici</w:t>
      </w:r>
      <w:r w:rsidRPr="00884028">
        <w:rPr>
          <w:rFonts w:hint="cs"/>
        </w:rPr>
        <w:t>ó</w:t>
      </w:r>
      <w:r w:rsidRPr="00884028">
        <w:t xml:space="preserve">n aparente de una estrella en el cielo en diferentes puntos de la </w:t>
      </w:r>
      <w:r w:rsidRPr="00884028">
        <w:rPr>
          <w:rFonts w:hint="cs"/>
        </w:rPr>
        <w:t>ó</w:t>
      </w:r>
      <w:r w:rsidRPr="00884028">
        <w:t>rbita de la Tierra.</w:t>
      </w:r>
    </w:p>
    <w:p w14:paraId="3A2596AC" w14:textId="07E46B0A" w:rsidR="00761570" w:rsidRDefault="00884028" w:rsidP="006B1DDB">
      <w:pPr>
        <w:pStyle w:val="VONormal"/>
        <w:spacing w:after="228"/>
      </w:pPr>
      <w:r w:rsidRPr="00884028">
        <w:t>Para tener una idea de la escala de distancias en astronom</w:t>
      </w:r>
      <w:r w:rsidRPr="00884028">
        <w:rPr>
          <w:rFonts w:hint="cs"/>
        </w:rPr>
        <w:t>í</w:t>
      </w:r>
      <w:r w:rsidRPr="00884028">
        <w:t xml:space="preserve">a, podemos tomar de referencia el Sol. Nuestro astro rey, que parece estar </w:t>
      </w:r>
      <w:r w:rsidRPr="00884028">
        <w:rPr>
          <w:rFonts w:hint="cs"/>
        </w:rPr>
        <w:t>“</w:t>
      </w:r>
      <w:r w:rsidRPr="00884028">
        <w:t>aqu</w:t>
      </w:r>
      <w:r w:rsidRPr="00884028">
        <w:rPr>
          <w:rFonts w:hint="cs"/>
        </w:rPr>
        <w:t>í</w:t>
      </w:r>
      <w:r w:rsidRPr="00884028">
        <w:t xml:space="preserve"> al lado</w:t>
      </w:r>
      <w:r w:rsidRPr="00884028">
        <w:rPr>
          <w:rFonts w:hint="cs"/>
        </w:rPr>
        <w:t>”</w:t>
      </w:r>
      <w:r w:rsidRPr="00884028">
        <w:t>, en realidad se encuentra a algo m</w:t>
      </w:r>
      <w:r w:rsidRPr="00884028">
        <w:rPr>
          <w:rFonts w:hint="cs"/>
        </w:rPr>
        <w:t>á</w:t>
      </w:r>
      <w:r w:rsidRPr="00884028">
        <w:t xml:space="preserve">s de </w:t>
      </w:r>
      <w:r w:rsidRPr="00884028">
        <w:t>150 millones de kil</w:t>
      </w:r>
      <w:r w:rsidRPr="00884028">
        <w:rPr>
          <w:rFonts w:hint="cs"/>
        </w:rPr>
        <w:t>ó</w:t>
      </w:r>
      <w:r w:rsidRPr="00884028">
        <w:t>metros de la Tierra. Esto corresponde a una distancia de 8 minutos luz. Es decir, si pudi</w:t>
      </w:r>
      <w:r w:rsidRPr="00884028">
        <w:rPr>
          <w:rFonts w:hint="cs"/>
        </w:rPr>
        <w:t>é</w:t>
      </w:r>
      <w:r w:rsidRPr="00884028">
        <w:t>ramos viajar a la velocidad de la luz (esto es, a 299.792,458 km/s) tardar</w:t>
      </w:r>
      <w:r w:rsidRPr="00884028">
        <w:rPr>
          <w:rFonts w:hint="cs"/>
        </w:rPr>
        <w:t>í</w:t>
      </w:r>
      <w:r w:rsidRPr="00884028">
        <w:t>amos 8 minutos en llegar a nuestra estrella. M</w:t>
      </w:r>
      <w:r w:rsidRPr="00884028">
        <w:rPr>
          <w:rFonts w:hint="cs"/>
        </w:rPr>
        <w:t>á</w:t>
      </w:r>
      <w:r w:rsidRPr="00884028">
        <w:t>s all</w:t>
      </w:r>
      <w:r w:rsidRPr="00884028">
        <w:rPr>
          <w:rFonts w:hint="cs"/>
        </w:rPr>
        <w:t>á</w:t>
      </w:r>
      <w:r w:rsidRPr="00884028">
        <w:t xml:space="preserve"> del Sol, la segunda estrella m</w:t>
      </w:r>
      <w:r w:rsidRPr="00884028">
        <w:rPr>
          <w:rFonts w:hint="cs"/>
        </w:rPr>
        <w:t>á</w:t>
      </w:r>
      <w:r w:rsidRPr="00884028">
        <w:t>s cercana a la Tierra es Pr</w:t>
      </w:r>
      <w:r w:rsidRPr="00884028">
        <w:rPr>
          <w:rFonts w:hint="cs"/>
        </w:rPr>
        <w:t>ó</w:t>
      </w:r>
      <w:r w:rsidRPr="00884028">
        <w:t>xima Centauri, que se encuentra a casi 40 billones de km, equivalente a la distancia que recorre la luz en 4,22 a</w:t>
      </w:r>
      <w:r w:rsidRPr="00884028">
        <w:rPr>
          <w:rFonts w:hint="cs"/>
        </w:rPr>
        <w:t>ñ</w:t>
      </w:r>
      <w:r w:rsidRPr="00884028">
        <w:t>os.</w:t>
      </w:r>
    </w:p>
    <w:p w14:paraId="71DA0E36" w14:textId="5A98CD07" w:rsidR="00884028" w:rsidRDefault="00884028" w:rsidP="00884028">
      <w:pPr>
        <w:spacing w:after="180"/>
        <w:jc w:val="both"/>
        <w:rPr>
          <w:rFonts w:ascii="Times New Roman" w:hAnsi="Times New Roman" w:cs="Times New Roman"/>
        </w:rPr>
      </w:pPr>
      <w:r>
        <w:rPr>
          <w:rFonts w:ascii="Times" w:hAnsi="Times" w:cs="Times New Roman"/>
        </w:rPr>
        <w:t xml:space="preserve">Con estos números tan extraordinariamente grandes, podemos hacernos una idea de lo complicado que resulta obtener la distancia a los objetos celestes cada vez más lejanos. El principal problema es que, desde la Tierra, solo podemos </w:t>
      </w:r>
      <w:r>
        <w:rPr>
          <w:rFonts w:ascii="Times New Roman" w:hAnsi="Times New Roman" w:cs="Times New Roman"/>
        </w:rPr>
        <w:t>medir la magnitud aparente de un objeto y no su verdadero brillo: una estrella débil pero cercana puede aparecer ante nuestros ojos tan brillantes como una de mayor luminosidad pero que se encuentre a mayor distancia. Es fundamental entonces diseñar nuevos métodos que permitan medir distancias a objetos celestes lejanos, como otras galaxias.</w:t>
      </w:r>
    </w:p>
    <w:p w14:paraId="2939DD7B" w14:textId="521BBC8A" w:rsidR="00884028" w:rsidRDefault="00884028" w:rsidP="006B1DDB">
      <w:pPr>
        <w:pStyle w:val="VONormal"/>
        <w:spacing w:after="228"/>
      </w:pPr>
      <w:bookmarkStart w:id="2" w:name="_Hlk128739477"/>
      <w:bookmarkEnd w:id="2"/>
      <w:r w:rsidRPr="00995C72"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13872D22" wp14:editId="3A23CF64">
            <wp:simplePos x="0" y="0"/>
            <wp:positionH relativeFrom="column">
              <wp:posOffset>-97790</wp:posOffset>
            </wp:positionH>
            <wp:positionV relativeFrom="paragraph">
              <wp:posOffset>-49530</wp:posOffset>
            </wp:positionV>
            <wp:extent cx="6410325" cy="3365203"/>
            <wp:effectExtent l="0" t="0" r="0" b="6985"/>
            <wp:wrapNone/>
            <wp:docPr id="17" name="Imagen 6" descr="Pantalla de computadora con fondo negro&#10;&#10;Descripción generada automáticamente con confianza media">
              <a:extLst xmlns:a="http://schemas.openxmlformats.org/drawingml/2006/main">
                <a:ext uri="{FF2B5EF4-FFF2-40B4-BE49-F238E27FC236}">
                  <a16:creationId xmlns:a16="http://schemas.microsoft.com/office/drawing/2014/main" id="{C9BBFE69-FD0F-EF86-0B66-0C6ED611D3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6" descr="Pantalla de computadora con fondo negro&#10;&#10;Descripción generada automáticamente con confianza media">
                      <a:extLst>
                        <a:ext uri="{FF2B5EF4-FFF2-40B4-BE49-F238E27FC236}">
                          <a16:creationId xmlns:a16="http://schemas.microsoft.com/office/drawing/2014/main" id="{C9BBFE69-FD0F-EF86-0B66-0C6ED611D38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1" t="18013" b="14232"/>
                    <a:stretch/>
                  </pic:blipFill>
                  <pic:spPr bwMode="auto">
                    <a:xfrm>
                      <a:off x="0" y="0"/>
                      <a:ext cx="6410325" cy="3365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B94EE3" w14:textId="08E814EB" w:rsidR="00C6723E" w:rsidRDefault="00C6723E" w:rsidP="006B1DDB">
      <w:pPr>
        <w:pStyle w:val="VONormal"/>
        <w:spacing w:after="228"/>
      </w:pPr>
    </w:p>
    <w:p w14:paraId="66A00655" w14:textId="2D723B19" w:rsidR="00884028" w:rsidRDefault="00884028" w:rsidP="006B1DDB">
      <w:pPr>
        <w:pStyle w:val="VONormal"/>
        <w:spacing w:after="228"/>
      </w:pPr>
    </w:p>
    <w:p w14:paraId="72D02CBF" w14:textId="074CD7E3" w:rsidR="00884028" w:rsidRDefault="00884028" w:rsidP="006B1DDB">
      <w:pPr>
        <w:pStyle w:val="VONormal"/>
        <w:spacing w:after="228"/>
      </w:pPr>
    </w:p>
    <w:p w14:paraId="4C4455A5" w14:textId="18111B84" w:rsidR="00884028" w:rsidRDefault="00884028" w:rsidP="006B1DDB">
      <w:pPr>
        <w:pStyle w:val="VONormal"/>
        <w:spacing w:after="228"/>
      </w:pPr>
    </w:p>
    <w:p w14:paraId="4CA5FBD6" w14:textId="694CFE25" w:rsidR="00884028" w:rsidRDefault="00884028" w:rsidP="006B1DDB">
      <w:pPr>
        <w:pStyle w:val="VONormal"/>
        <w:spacing w:after="228"/>
      </w:pPr>
    </w:p>
    <w:p w14:paraId="20D57060" w14:textId="4955F37D" w:rsidR="00884028" w:rsidRDefault="00884028" w:rsidP="006B1DDB">
      <w:pPr>
        <w:pStyle w:val="VONormal"/>
        <w:spacing w:after="228"/>
      </w:pPr>
    </w:p>
    <w:p w14:paraId="66C4A1FC" w14:textId="7CBEF905" w:rsidR="00884028" w:rsidRDefault="00884028" w:rsidP="006B1DDB">
      <w:pPr>
        <w:pStyle w:val="VONormal"/>
        <w:spacing w:after="228"/>
      </w:pPr>
    </w:p>
    <w:p w14:paraId="7A7954B8" w14:textId="226A227E" w:rsidR="00884028" w:rsidRDefault="00884028" w:rsidP="006B1DDB">
      <w:pPr>
        <w:pStyle w:val="VONormal"/>
        <w:spacing w:after="228"/>
      </w:pPr>
    </w:p>
    <w:p w14:paraId="3EFC5A59" w14:textId="560895DD" w:rsidR="00884028" w:rsidRDefault="00884028" w:rsidP="006B1DDB">
      <w:pPr>
        <w:pStyle w:val="VONormal"/>
        <w:spacing w:after="22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874D41E" wp14:editId="66F09B54">
                <wp:simplePos x="0" y="0"/>
                <wp:positionH relativeFrom="margin">
                  <wp:posOffset>38100</wp:posOffset>
                </wp:positionH>
                <wp:positionV relativeFrom="paragraph">
                  <wp:posOffset>441960</wp:posOffset>
                </wp:positionV>
                <wp:extent cx="6058535" cy="2365375"/>
                <wp:effectExtent l="0" t="0" r="0" b="0"/>
                <wp:wrapTopAndBottom/>
                <wp:docPr id="18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8535" cy="2365375"/>
                        </a:xfrm>
                        <a:prstGeom prst="rect">
                          <a:avLst/>
                        </a:prstGeom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32B8AAF5" w14:textId="77777777" w:rsidR="00A6328C" w:rsidRDefault="00A6328C" w:rsidP="00A6328C">
                            <w:pPr>
                              <w:pStyle w:val="Descripcin"/>
                              <w:jc w:val="center"/>
                            </w:pPr>
                            <w:r w:rsidRPr="0076564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>
                              <w:rPr>
                                <w:b/>
                                <w:bCs/>
                              </w:rPr>
                              <w:t>1</w:t>
                            </w:r>
                            <w:r>
                              <w:t xml:space="preserve">. Grupo Local de la Vía Láctea. Autor: </w:t>
                            </w:r>
                            <w:r w:rsidRPr="00B577A2">
                              <w:t>Andrew Z. Colvin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vert="horz" wrap="square" lIns="100800" tIns="55080" rIns="100800" bIns="55080" compatLnSpc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type w14:anchorId="2874D41E" id="_x0000_t202" coordsize="21600,21600" o:spt="202" path="m,l,21600r21600,l21600,xe">
                <v:stroke joinstyle="miter"/>
                <v:path gradientshapeok="t" o:connecttype="rect"/>
              </v:shapetype>
              <v:shape id="Text Box 64" o:spid="_x0000_s1026" type="#_x0000_t202" style="position:absolute;left:0;text-align:left;margin-left:3pt;margin-top:34.8pt;width:477.05pt;height:186.25pt;z-index:2516961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" filled="f" stroked="f">
                <v:textbox style="mso-fit-shape-to-text:t" inset="2.8mm,1.53mm,2.8mm,1.53mm">
                  <w:txbxContent>
                    <w:p w14:paraId="32B8AAF5" w14:textId="77777777" w:rsidR="00A6328C" w:rsidRDefault="00A6328C" w:rsidP="00A6328C">
                      <w:pPr>
                        <w:pStyle w:val="Descripcin"/>
                        <w:jc w:val="center"/>
                      </w:pPr>
                      <w:r w:rsidRPr="00765649">
                        <w:rPr>
                          <w:b/>
                          <w:bCs/>
                        </w:rPr>
                        <w:t xml:space="preserve">Figura </w:t>
                      </w:r>
                      <w:r>
                        <w:rPr>
                          <w:b/>
                          <w:bCs/>
                        </w:rPr>
                        <w:t>1</w:t>
                      </w:r>
                      <w:r>
                        <w:t xml:space="preserve">. Grupo Local de la Vía Láctea. Autor: </w:t>
                      </w:r>
                      <w:r w:rsidRPr="00B577A2">
                        <w:t>Andrew Z. Colvin</w:t>
                      </w:r>
                      <w:r>
                        <w:t>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14:paraId="3EC469BC" w14:textId="4955264D" w:rsidR="00884028" w:rsidRDefault="00884028" w:rsidP="006B1DDB">
      <w:pPr>
        <w:pStyle w:val="VONormal"/>
        <w:spacing w:after="228"/>
        <w:rPr>
          <w:i/>
          <w:iCs/>
        </w:rPr>
      </w:pPr>
      <w:r w:rsidRPr="00884028">
        <w:t>Durante los primeros a</w:t>
      </w:r>
      <w:r w:rsidRPr="00884028">
        <w:rPr>
          <w:rFonts w:hint="cs"/>
        </w:rPr>
        <w:t>ñ</w:t>
      </w:r>
      <w:r w:rsidRPr="00884028">
        <w:t>os del siglo XX el problema de la determinaci</w:t>
      </w:r>
      <w:r w:rsidRPr="00884028">
        <w:rPr>
          <w:rFonts w:hint="cs"/>
        </w:rPr>
        <w:t>ó</w:t>
      </w:r>
      <w:r w:rsidRPr="00884028">
        <w:t>n de distancias era un problema abierto. Por aquel entonces se estaba especialmente interesado en determinar la distancia de las llamadas nebulosas, estructuras difusas de las que se conoc</w:t>
      </w:r>
      <w:r w:rsidRPr="00884028">
        <w:rPr>
          <w:rFonts w:hint="cs"/>
        </w:rPr>
        <w:t>í</w:t>
      </w:r>
      <w:r w:rsidRPr="00884028">
        <w:t>an numerosos ejemplos por toda la esfera celeste. Algunos astr</w:t>
      </w:r>
      <w:r w:rsidRPr="00884028">
        <w:rPr>
          <w:rFonts w:hint="cs"/>
        </w:rPr>
        <w:t>ó</w:t>
      </w:r>
      <w:r w:rsidRPr="00884028">
        <w:t>nomos pensaban que estas nebulosas no eran otra cosa que nubes de gas pertenecientes a nuestra galaxia, la V</w:t>
      </w:r>
      <w:r w:rsidRPr="00884028">
        <w:rPr>
          <w:rFonts w:hint="cs"/>
        </w:rPr>
        <w:t>í</w:t>
      </w:r>
      <w:r w:rsidRPr="00884028">
        <w:t>a L</w:t>
      </w:r>
      <w:r w:rsidRPr="00884028">
        <w:rPr>
          <w:rFonts w:hint="cs"/>
        </w:rPr>
        <w:t>á</w:t>
      </w:r>
      <w:r w:rsidRPr="00884028">
        <w:t>ctea. Otros, por el contrario, sosten</w:t>
      </w:r>
      <w:r w:rsidRPr="00884028">
        <w:rPr>
          <w:rFonts w:hint="cs"/>
        </w:rPr>
        <w:t>í</w:t>
      </w:r>
      <w:r w:rsidRPr="00884028">
        <w:t>an que eran agrupaciones de estrellas extremadamente alejadas de nosotros, es decir, galaxias externas a la V</w:t>
      </w:r>
      <w:r w:rsidRPr="00884028">
        <w:rPr>
          <w:rFonts w:hint="cs"/>
        </w:rPr>
        <w:t>í</w:t>
      </w:r>
      <w:r w:rsidRPr="00884028">
        <w:t>a L</w:t>
      </w:r>
      <w:r w:rsidRPr="00884028">
        <w:rPr>
          <w:rFonts w:hint="cs"/>
        </w:rPr>
        <w:t>á</w:t>
      </w:r>
      <w:r w:rsidRPr="00884028">
        <w:t xml:space="preserve">ctea. Si esta </w:t>
      </w:r>
      <w:r w:rsidRPr="00884028">
        <w:rPr>
          <w:rFonts w:hint="cs"/>
        </w:rPr>
        <w:t>ú</w:t>
      </w:r>
      <w:r w:rsidRPr="00884028">
        <w:t>ltima hip</w:t>
      </w:r>
      <w:r w:rsidRPr="00884028">
        <w:rPr>
          <w:rFonts w:hint="cs"/>
        </w:rPr>
        <w:t>ó</w:t>
      </w:r>
      <w:r w:rsidRPr="00884028">
        <w:t>tesis fuera la correcta, el Universo ser</w:t>
      </w:r>
      <w:r w:rsidRPr="00884028">
        <w:rPr>
          <w:rFonts w:hint="cs"/>
        </w:rPr>
        <w:t>í</w:t>
      </w:r>
      <w:r w:rsidRPr="00884028">
        <w:t>a mucho m</w:t>
      </w:r>
      <w:r w:rsidRPr="00884028">
        <w:rPr>
          <w:rFonts w:hint="cs"/>
        </w:rPr>
        <w:t>á</w:t>
      </w:r>
      <w:r w:rsidRPr="00884028">
        <w:t>s grande de lo que se pensaba en aquellos a</w:t>
      </w:r>
      <w:r w:rsidRPr="00884028">
        <w:rPr>
          <w:rFonts w:hint="cs"/>
        </w:rPr>
        <w:t>ñ</w:t>
      </w:r>
      <w:r w:rsidRPr="00884028">
        <w:t>os. Pero, sin un m</w:t>
      </w:r>
      <w:r w:rsidRPr="00884028">
        <w:rPr>
          <w:rFonts w:hint="cs"/>
        </w:rPr>
        <w:t>é</w:t>
      </w:r>
      <w:r w:rsidRPr="00884028">
        <w:t>todo preciso para el c</w:t>
      </w:r>
      <w:r w:rsidRPr="00884028">
        <w:rPr>
          <w:rFonts w:hint="cs"/>
        </w:rPr>
        <w:t>á</w:t>
      </w:r>
      <w:r w:rsidRPr="00884028">
        <w:t>lculo de distancias, no era posible dar una respuesta al problema de la naturaleza de las nebulosas, ya que el m</w:t>
      </w:r>
      <w:r w:rsidRPr="00884028">
        <w:rPr>
          <w:rFonts w:hint="cs"/>
        </w:rPr>
        <w:t>é</w:t>
      </w:r>
      <w:r w:rsidRPr="00884028">
        <w:t>todo de la paralaje no es suficiente para objetos tan lejanos debido a que la paralaje es min</w:t>
      </w:r>
      <w:r w:rsidRPr="00884028">
        <w:rPr>
          <w:rFonts w:hint="cs"/>
        </w:rPr>
        <w:t>ú</w:t>
      </w:r>
      <w:r w:rsidRPr="00884028">
        <w:t xml:space="preserve">scula. </w:t>
      </w:r>
      <w:r>
        <w:t>hipótesis fuera la correcta, el Universo sería mucho más grande de lo que se pensaba.</w:t>
      </w:r>
    </w:p>
    <w:p w14:paraId="28752CAE" w14:textId="77777777" w:rsidR="00884028" w:rsidRDefault="00884028" w:rsidP="006B1DDB">
      <w:pPr>
        <w:pStyle w:val="VONormal"/>
        <w:spacing w:after="228"/>
      </w:pPr>
      <w:r w:rsidRPr="00884028">
        <w:t>El primer paso hacia la resoluci</w:t>
      </w:r>
      <w:r w:rsidRPr="00884028">
        <w:rPr>
          <w:rFonts w:hint="cs"/>
        </w:rPr>
        <w:t>ó</w:t>
      </w:r>
      <w:r w:rsidRPr="00884028">
        <w:t>n del problema del c</w:t>
      </w:r>
      <w:r w:rsidRPr="00884028">
        <w:rPr>
          <w:rFonts w:hint="cs"/>
        </w:rPr>
        <w:t>á</w:t>
      </w:r>
      <w:r w:rsidRPr="00884028">
        <w:t>lculo de la distancia vino de la mano de la astr</w:t>
      </w:r>
      <w:r w:rsidRPr="00884028">
        <w:rPr>
          <w:rFonts w:hint="cs"/>
        </w:rPr>
        <w:t>ó</w:t>
      </w:r>
      <w:r w:rsidRPr="00884028">
        <w:t>noma Henrietta Swan Leavitt, quien, en 1912, investig</w:t>
      </w:r>
      <w:r w:rsidRPr="00884028">
        <w:rPr>
          <w:rFonts w:hint="cs"/>
        </w:rPr>
        <w:t>ó</w:t>
      </w:r>
      <w:r w:rsidRPr="00884028">
        <w:t xml:space="preserve"> un grupo de estrellas variables llamadas </w:t>
      </w:r>
      <w:r w:rsidRPr="00884028">
        <w:rPr>
          <w:b/>
          <w:bCs/>
        </w:rPr>
        <w:t>cefeidas</w:t>
      </w:r>
      <w:r w:rsidRPr="00884028">
        <w:t>. Estas estrellas variables se caracterizan porque su brillo var</w:t>
      </w:r>
      <w:r w:rsidRPr="00884028">
        <w:rPr>
          <w:rFonts w:hint="cs"/>
        </w:rPr>
        <w:t>í</w:t>
      </w:r>
      <w:r w:rsidRPr="00884028">
        <w:t>a en un periodo de varios d</w:t>
      </w:r>
      <w:r w:rsidRPr="00884028">
        <w:rPr>
          <w:rFonts w:hint="cs"/>
        </w:rPr>
        <w:t>í</w:t>
      </w:r>
      <w:r w:rsidRPr="00884028">
        <w:t>as. Leavitt encontr</w:t>
      </w:r>
      <w:r w:rsidRPr="00884028">
        <w:rPr>
          <w:rFonts w:hint="cs"/>
        </w:rPr>
        <w:t>ó</w:t>
      </w:r>
      <w:r w:rsidRPr="00884028">
        <w:t xml:space="preserve"> que </w:t>
      </w:r>
    </w:p>
    <w:p w14:paraId="5527D412" w14:textId="77777777" w:rsidR="00884028" w:rsidRDefault="00884028" w:rsidP="006B1DDB">
      <w:pPr>
        <w:pStyle w:val="VONormal"/>
        <w:spacing w:after="228"/>
      </w:pPr>
    </w:p>
    <w:p w14:paraId="30D68DF1" w14:textId="77777777" w:rsidR="00884028" w:rsidRDefault="00884028" w:rsidP="006B1DDB">
      <w:pPr>
        <w:pStyle w:val="VONormal"/>
        <w:spacing w:after="228"/>
      </w:pPr>
    </w:p>
    <w:p w14:paraId="31B5C2A8" w14:textId="77777777" w:rsidR="00884028" w:rsidRDefault="00884028" w:rsidP="006B1DDB">
      <w:pPr>
        <w:pStyle w:val="VONormal"/>
        <w:spacing w:after="228"/>
      </w:pPr>
    </w:p>
    <w:p w14:paraId="11FD0642" w14:textId="77777777" w:rsidR="00884028" w:rsidRDefault="00884028" w:rsidP="006B1DDB">
      <w:pPr>
        <w:pStyle w:val="VONormal"/>
        <w:spacing w:after="228"/>
      </w:pPr>
    </w:p>
    <w:p w14:paraId="3378C8F4" w14:textId="77777777" w:rsidR="00884028" w:rsidRDefault="00884028" w:rsidP="006B1DDB">
      <w:pPr>
        <w:pStyle w:val="VONormal"/>
        <w:spacing w:after="228"/>
      </w:pPr>
    </w:p>
    <w:p w14:paraId="1BFEB061" w14:textId="77777777" w:rsidR="00884028" w:rsidRDefault="00884028" w:rsidP="006B1DDB">
      <w:pPr>
        <w:pStyle w:val="VONormal"/>
        <w:spacing w:after="228"/>
      </w:pPr>
    </w:p>
    <w:p w14:paraId="55249463" w14:textId="77777777" w:rsidR="00884028" w:rsidRDefault="00884028" w:rsidP="006B1DDB">
      <w:pPr>
        <w:pStyle w:val="VONormal"/>
        <w:spacing w:after="228"/>
      </w:pPr>
    </w:p>
    <w:p w14:paraId="5AC28E61" w14:textId="77777777" w:rsidR="00884028" w:rsidRDefault="00884028" w:rsidP="006B1DDB">
      <w:pPr>
        <w:pStyle w:val="VONormal"/>
        <w:spacing w:after="228"/>
      </w:pPr>
    </w:p>
    <w:p w14:paraId="610F0F1A" w14:textId="77777777" w:rsidR="00884028" w:rsidRDefault="00884028" w:rsidP="006B1DDB">
      <w:pPr>
        <w:pStyle w:val="VONormal"/>
        <w:spacing w:after="228"/>
      </w:pPr>
    </w:p>
    <w:p w14:paraId="72FC4EB4" w14:textId="77777777" w:rsidR="00884028" w:rsidRDefault="00884028" w:rsidP="006B1DDB">
      <w:pPr>
        <w:pStyle w:val="VONormal"/>
        <w:spacing w:after="228"/>
      </w:pPr>
    </w:p>
    <w:p w14:paraId="1A8C59B8" w14:textId="5CBC4509" w:rsidR="00F70242" w:rsidRDefault="00884028" w:rsidP="00884028">
      <w:pPr>
        <w:pStyle w:val="VONormal"/>
        <w:spacing w:after="228"/>
      </w:pPr>
      <w:r w:rsidRPr="00884028">
        <w:t>este periodo de variaci</w:t>
      </w:r>
      <w:r w:rsidRPr="00884028">
        <w:rPr>
          <w:rFonts w:hint="cs"/>
        </w:rPr>
        <w:t>ó</w:t>
      </w:r>
      <w:r w:rsidRPr="00884028">
        <w:t>n estaba conectado a la magnitud absoluta, es decir, el brillo real de la estrella. Por tanto, Leavitt lleg</w:t>
      </w:r>
      <w:r w:rsidRPr="00884028">
        <w:rPr>
          <w:rFonts w:hint="cs"/>
        </w:rPr>
        <w:t>ó</w:t>
      </w:r>
      <w:r w:rsidRPr="00884028">
        <w:t xml:space="preserve"> a la conclusi</w:t>
      </w:r>
      <w:r w:rsidRPr="00884028">
        <w:rPr>
          <w:rFonts w:hint="cs"/>
        </w:rPr>
        <w:t>ó</w:t>
      </w:r>
      <w:r w:rsidRPr="00884028">
        <w:t xml:space="preserve">n de que, si se conoce el periodo </w:t>
      </w:r>
      <w:r w:rsidRPr="00884028">
        <w:rPr>
          <w:rFonts w:ascii="Cambria Math" w:hAnsi="Cambria Math" w:cs="Cambria Math"/>
        </w:rPr>
        <w:t>𝑃</w:t>
      </w:r>
      <w:r w:rsidRPr="00884028">
        <w:t xml:space="preserve"> de una cefeida, se puede usar la siguiente f</w:t>
      </w:r>
      <w:r w:rsidRPr="00884028">
        <w:rPr>
          <w:rFonts w:hint="cs"/>
        </w:rPr>
        <w:t>ó</w:t>
      </w:r>
      <w:r w:rsidRPr="00884028">
        <w:t xml:space="preserve">rmula para determinar la magnitud absoluta </w:t>
      </w:r>
      <w:r w:rsidRPr="00884028">
        <w:rPr>
          <w:rFonts w:ascii="Cambria Math" w:hAnsi="Cambria Math" w:cs="Cambria Math"/>
        </w:rPr>
        <w:t>𝑀</w:t>
      </w:r>
      <w:r w:rsidRPr="00884028">
        <w:t>:</w:t>
      </w:r>
    </w:p>
    <w:p w14:paraId="155AB8EB" w14:textId="0E4C52E1" w:rsidR="00F70242" w:rsidRPr="002F2C2F" w:rsidRDefault="00B710E7" w:rsidP="006B1DDB">
      <w:pPr>
        <w:pStyle w:val="VONormal"/>
        <w:spacing w:after="228"/>
        <w:jc w:val="center"/>
      </w:pPr>
      <m:oMath>
        <m:r>
          <w:rPr>
            <w:rFonts w:ascii="Cambria Math" w:hAnsi="Cambria Math"/>
          </w:rPr>
          <m:t>M=-1,43-2,81⋅</m:t>
        </m:r>
        <m:r>
          <m:rPr>
            <m:sty m:val="p"/>
          </m:rPr>
          <w:rPr>
            <w:rFonts w:ascii="Cambria Math" w:hAnsi="Cambria Math"/>
          </w:rPr>
          <m:t>log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P</m:t>
            </m:r>
          </m:e>
        </m:d>
      </m:oMath>
      <w:r w:rsidR="002F2C2F">
        <w:tab/>
        <w:t>(1)</w:t>
      </w:r>
    </w:p>
    <w:p w14:paraId="22955474" w14:textId="77777777" w:rsidR="00167D01" w:rsidRDefault="006718EB" w:rsidP="006B1DDB">
      <w:pPr>
        <w:pStyle w:val="VONormal"/>
        <w:spacing w:after="228"/>
      </w:pPr>
      <w:r>
        <w:t xml:space="preserve">donde </w:t>
      </w:r>
      <m:oMath>
        <m:r>
          <w:rPr>
            <w:rFonts w:ascii="Cambria Math" w:hAnsi="Cambria Math"/>
          </w:rPr>
          <m:t>P</m:t>
        </m:r>
      </m:oMath>
      <w:r w:rsidR="00B710E7">
        <w:t xml:space="preserve"> se mide en días</w:t>
      </w:r>
      <w:r>
        <w:t xml:space="preserve"> y </w:t>
      </w:r>
      <m:oMath>
        <m:r>
          <w:rPr>
            <w:rFonts w:ascii="Cambria Math" w:hAnsi="Cambria Math"/>
          </w:rPr>
          <m:t>M</m:t>
        </m:r>
      </m:oMath>
      <w:r>
        <w:t xml:space="preserve"> es la magnitud absoluta.</w:t>
      </w:r>
    </w:p>
    <w:p w14:paraId="21776D12" w14:textId="180F6B55" w:rsidR="00F70242" w:rsidRDefault="006718EB" w:rsidP="006B1DDB">
      <w:pPr>
        <w:pStyle w:val="VONormal"/>
        <w:spacing w:after="228"/>
      </w:pPr>
      <w:r>
        <w:t>Así, c</w:t>
      </w:r>
      <w:r w:rsidR="00B710E7">
        <w:t xml:space="preserve">onociendo el brillo real de la estrella </w:t>
      </w:r>
      <w:r>
        <w:t>se puede</w:t>
      </w:r>
      <w:r w:rsidR="00B710E7">
        <w:t xml:space="preserve"> comparar con el brillo que</w:t>
      </w:r>
      <w:r>
        <w:t xml:space="preserve"> se</w:t>
      </w:r>
      <w:r w:rsidR="00B710E7">
        <w:t xml:space="preserve"> observa</w:t>
      </w:r>
      <w:r>
        <w:t xml:space="preserve"> </w:t>
      </w:r>
      <m:oMath>
        <m:r>
          <w:rPr>
            <w:rFonts w:ascii="Cambria Math" w:hAnsi="Cambria Math"/>
          </w:rPr>
          <m:t>m</m:t>
        </m:r>
      </m:oMath>
      <w:r>
        <w:t>.</w:t>
      </w:r>
      <w:r w:rsidR="00DA69A6">
        <w:t xml:space="preserve"> </w:t>
      </w:r>
      <w:r>
        <w:t>A partir de ahí, se puede hallar</w:t>
      </w:r>
      <w:r w:rsidR="00B710E7">
        <w:t xml:space="preserve"> la distancia </w:t>
      </w:r>
      <w:r w:rsidR="009D263B">
        <w:t>usando</w:t>
      </w:r>
      <w:r w:rsidR="00B710E7">
        <w:t xml:space="preserve"> la siguiente expresión:</w:t>
      </w:r>
    </w:p>
    <w:p w14:paraId="7DA0144A" w14:textId="71A351E5" w:rsidR="00F70242" w:rsidRDefault="00B710E7" w:rsidP="006B1DDB">
      <w:pPr>
        <w:pStyle w:val="VONormal"/>
        <w:spacing w:after="228"/>
        <w:jc w:val="center"/>
      </w:pPr>
      <m:oMath>
        <m:r>
          <w:rPr>
            <w:rFonts w:ascii="Cambria Math" w:hAnsi="Cambria Math"/>
          </w:rPr>
          <m:t>m-M=-5+5⋅</m:t>
        </m:r>
        <m:r>
          <m:rPr>
            <m:sty m:val="p"/>
          </m:rPr>
          <w:rPr>
            <w:rFonts w:ascii="Cambria Math" w:hAnsi="Cambria Math"/>
          </w:rPr>
          <m:t>log</m:t>
        </m:r>
        <m:r>
          <w:rPr>
            <w:rFonts w:ascii="Cambria Math" w:hAnsi="Cambria Math"/>
          </w:rPr>
          <m:t>(d)</m:t>
        </m:r>
      </m:oMath>
      <w:r w:rsidR="002F2C2F">
        <w:t xml:space="preserve">  (2)</w:t>
      </w:r>
    </w:p>
    <w:p w14:paraId="01376967" w14:textId="24A0CDB7" w:rsidR="00F70242" w:rsidRDefault="006718EB" w:rsidP="006B1DDB">
      <w:pPr>
        <w:pStyle w:val="VONormal"/>
        <w:spacing w:after="228"/>
      </w:pPr>
      <w:r>
        <w:t>d</w:t>
      </w:r>
      <w:r w:rsidR="00B710E7">
        <w:t xml:space="preserve">onde </w:t>
      </w:r>
      <m:oMath>
        <m:r>
          <w:rPr>
            <w:rFonts w:ascii="Cambria Math" w:hAnsi="Cambria Math"/>
          </w:rPr>
          <m:t>d</m:t>
        </m:r>
      </m:oMath>
      <w:r w:rsidR="00B710E7">
        <w:t xml:space="preserve"> es la distancia al objeto medida en parsecs</w:t>
      </w:r>
      <w:r>
        <w:t xml:space="preserve">, donde </w:t>
      </w:r>
      <w:r w:rsidR="00B710E7">
        <w:t xml:space="preserve">1 parsec equivale a 3,26 años luz o, </w:t>
      </w:r>
      <w:r w:rsidR="002C4D56">
        <w:t>lo que es lo mismo</w:t>
      </w:r>
      <w:r w:rsidR="00B710E7">
        <w:t xml:space="preserve">, </w:t>
      </w:r>
      <w:r>
        <w:t xml:space="preserve">a </w:t>
      </w:r>
      <w:r w:rsidR="00B710E7">
        <w:t>30.856.802.500.000 kilómetros.</w:t>
      </w:r>
    </w:p>
    <w:p w14:paraId="45D3341D" w14:textId="3CD7AC88" w:rsidR="00F70242" w:rsidRDefault="00B710E7" w:rsidP="006B1DDB">
      <w:pPr>
        <w:pStyle w:val="VONormal"/>
        <w:spacing w:after="228"/>
      </w:pPr>
      <w:bookmarkStart w:id="3" w:name="_Hlk128503656"/>
      <w:r>
        <w:t xml:space="preserve">Utilizando este método, Edwin Hubble fue capaz en 1923 de estimar la distancia </w:t>
      </w:r>
      <w:r w:rsidR="005670E7">
        <w:t>a</w:t>
      </w:r>
      <w:r>
        <w:t xml:space="preserve"> la </w:t>
      </w:r>
      <w:r w:rsidRPr="006718EB">
        <w:rPr>
          <w:i/>
          <w:iCs/>
        </w:rPr>
        <w:t>nebulosa</w:t>
      </w:r>
      <w:r>
        <w:t xml:space="preserve"> de Andrómeda, concluyendo que se encontraba más allá de los límites de la Vía Láctea. El enigma </w:t>
      </w:r>
      <w:r w:rsidR="005670E7">
        <w:t>queda entonces</w:t>
      </w:r>
      <w:r>
        <w:t xml:space="preserve"> res</w:t>
      </w:r>
      <w:r w:rsidR="005670E7">
        <w:t>ue</w:t>
      </w:r>
      <w:r w:rsidR="006718EB">
        <w:t>l</w:t>
      </w:r>
      <w:r w:rsidR="005670E7">
        <w:t>to</w:t>
      </w:r>
      <w:r>
        <w:t xml:space="preserve">. </w:t>
      </w:r>
      <w:r w:rsidR="006718EB">
        <w:t xml:space="preserve">Además, muchas de esas </w:t>
      </w:r>
      <w:r w:rsidR="006718EB">
        <w:rPr>
          <w:i/>
          <w:iCs/>
        </w:rPr>
        <w:t xml:space="preserve">nebulosas </w:t>
      </w:r>
      <w:r w:rsidR="006718EB">
        <w:t>eran</w:t>
      </w:r>
      <w:r>
        <w:t xml:space="preserve"> otras galaxias distintas de la Vía Láctea y el Universo era muchísimo mayor de lo que se pensaba.</w:t>
      </w:r>
      <w:bookmarkEnd w:id="3"/>
    </w:p>
    <w:p w14:paraId="17313A25" w14:textId="54EF0ADF" w:rsidR="00FD7E61" w:rsidRPr="00FD7E61" w:rsidRDefault="00FD7E61" w:rsidP="00FD7E61">
      <w:pPr>
        <w:spacing w:after="18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Hoy sabemos que la Vía Láctea, con un diámetro de aproximadamente 200.000 años luz (¡equivalente a 1.892.146.000.000.000.000 km!)</w:t>
      </w:r>
      <w:r w:rsidR="00754BBA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forma parte de un grupo de galaxias llamado Grupo Local, con unas 40 galaxias más (véase figura 1). Una de estas galaxias es Andrómeda (o M31), a la que Edwin Hubble estimó su distancia. En este caso práctico calcularemos la distancia a la galaxia de Andrómeda, usando estrellas cefeidas tal y como hizo Hubble, pero esta vez haciendo uso de las herramientas del Observatorio Virtual.</w:t>
      </w:r>
    </w:p>
    <w:p w14:paraId="6F632C44" w14:textId="27C35DF6" w:rsidR="0020257D" w:rsidRDefault="0020257D" w:rsidP="0049119C">
      <w:pPr>
        <w:pStyle w:val="VOTitle"/>
        <w:numPr>
          <w:ilvl w:val="0"/>
          <w:numId w:val="15"/>
        </w:numPr>
        <w:spacing w:after="228"/>
        <w:ind w:left="0" w:firstLine="0"/>
      </w:pPr>
      <w:r>
        <w:t xml:space="preserve">Herramienta del </w:t>
      </w:r>
      <w:r w:rsidR="00633602">
        <w:t>O</w:t>
      </w:r>
      <w:r>
        <w:t xml:space="preserve">bservatorio </w:t>
      </w:r>
      <w:r w:rsidR="00633602">
        <w:t>V</w:t>
      </w:r>
      <w:r>
        <w:t>irtual</w:t>
      </w:r>
      <w:r w:rsidR="00633602">
        <w:t xml:space="preserve"> requerida</w:t>
      </w:r>
      <w:r w:rsidR="0018295E">
        <w:t>: Aladin</w:t>
      </w:r>
    </w:p>
    <w:p w14:paraId="34055092" w14:textId="2FF007BC" w:rsidR="0020257D" w:rsidRDefault="0020257D" w:rsidP="006B1DDB">
      <w:pPr>
        <w:pStyle w:val="VONormal"/>
        <w:spacing w:after="228"/>
      </w:pPr>
      <w:r w:rsidRPr="0020257D">
        <w:rPr>
          <w:b/>
          <w:bCs/>
        </w:rPr>
        <w:t>Aladin</w:t>
      </w:r>
      <w:r>
        <w:t xml:space="preserve"> es un potente atlas interactivo del cielo, desarrollado y mantenido por el Centro de Datos astronómicos de Estrasburgo (CDS), que permite al usuario visualizar imágenes de cualquier parte del cielo y superponer datos de tablas y catálogos de diferentes archivos astronómicos.</w:t>
      </w:r>
    </w:p>
    <w:p w14:paraId="455EEE78" w14:textId="26E321DF" w:rsidR="00073303" w:rsidRDefault="00073303" w:rsidP="006B1DDB">
      <w:pPr>
        <w:pStyle w:val="VONormal"/>
        <w:spacing w:after="228"/>
      </w:pPr>
      <w:r>
        <w:t>Para la instalación, simplemente, se tiene que acceder a los enlaces mostrados a continuación y descargarlos en el escritorio o la carpeta que se vaya a usar en este caso práctico.</w:t>
      </w:r>
    </w:p>
    <w:p w14:paraId="4AF0CF26" w14:textId="4FB13530" w:rsidR="0020257D" w:rsidRDefault="0020257D" w:rsidP="006B1DDB">
      <w:pPr>
        <w:pStyle w:val="VONormal"/>
        <w:spacing w:after="228"/>
      </w:pPr>
      <w:r>
        <w:t xml:space="preserve">Aladin </w:t>
      </w:r>
      <w:r w:rsidR="005670E7">
        <w:t>es</w:t>
      </w:r>
      <w:r>
        <w:t xml:space="preserve"> una aplicación Java que se puede descargar gratuitamente entrando en la siguiente página web: </w:t>
      </w:r>
    </w:p>
    <w:p w14:paraId="1347C40B" w14:textId="1C724D46" w:rsidR="0020257D" w:rsidRDefault="00EF5C5A" w:rsidP="006B1DDB">
      <w:pPr>
        <w:pStyle w:val="VONormal"/>
        <w:spacing w:after="228"/>
      </w:pPr>
      <w:hyperlink r:id="rId14" w:history="1">
        <w:r w:rsidR="0020257D" w:rsidRPr="00C650E3">
          <w:rPr>
            <w:rStyle w:val="Hipervnculo"/>
          </w:rPr>
          <w:t>https://aladin.cds.unistra.fr/</w:t>
        </w:r>
      </w:hyperlink>
    </w:p>
    <w:p w14:paraId="4338884D" w14:textId="00DE3EA3" w:rsidR="0020257D" w:rsidRDefault="0020257D" w:rsidP="006B1DDB">
      <w:pPr>
        <w:pStyle w:val="VONormal"/>
        <w:spacing w:after="228"/>
      </w:pPr>
      <w:r>
        <w:t xml:space="preserve">Para la realización de esta práctica </w:t>
      </w:r>
      <w:r w:rsidR="00D73C8E">
        <w:t xml:space="preserve">vamos a </w:t>
      </w:r>
      <w:r>
        <w:t>utiliza</w:t>
      </w:r>
      <w:r w:rsidR="00D73C8E">
        <w:t>r</w:t>
      </w:r>
      <w:r>
        <w:t xml:space="preserve"> la versión </w:t>
      </w:r>
      <w:hyperlink r:id="rId15" w:tooltip="Size: 6.35MB" w:history="1">
        <w:r w:rsidRPr="00BD5C60">
          <w:t>Aladin</w:t>
        </w:r>
      </w:hyperlink>
      <w:r>
        <w:t>.jar</w:t>
      </w:r>
      <w:r w:rsidRPr="00BD5C60">
        <w:t xml:space="preserve"> </w:t>
      </w:r>
      <w:r>
        <w:t>11.0</w:t>
      </w:r>
      <w:r w:rsidR="008F39D7">
        <w:t xml:space="preserve"> que está</w:t>
      </w:r>
      <w:r w:rsidRPr="00BD5C60">
        <w:t xml:space="preserve"> </w:t>
      </w:r>
      <w:r>
        <w:t>disponible en el</w:t>
      </w:r>
      <w:r w:rsidR="005A61AB">
        <w:t xml:space="preserve"> siguiente enlace</w:t>
      </w:r>
      <w:r>
        <w:t>:</w:t>
      </w:r>
    </w:p>
    <w:p w14:paraId="6AD1D58D" w14:textId="34112847" w:rsidR="0020257D" w:rsidRDefault="00EF5C5A" w:rsidP="006B1DDB">
      <w:pPr>
        <w:pStyle w:val="VONormal"/>
        <w:spacing w:after="228"/>
        <w:rPr>
          <w:rStyle w:val="Hipervnculo"/>
        </w:rPr>
      </w:pPr>
      <w:hyperlink r:id="rId16" w:history="1">
        <w:r w:rsidR="0020257D" w:rsidRPr="00F46660">
          <w:rPr>
            <w:rStyle w:val="Hipervnculo"/>
          </w:rPr>
          <w:t>https://aladin.cds.unistra.fr/java/Aladin11.0.jar</w:t>
        </w:r>
      </w:hyperlink>
    </w:p>
    <w:p w14:paraId="27E81168" w14:textId="126BDC15" w:rsidR="00796F9B" w:rsidRDefault="0020257D" w:rsidP="006B1DDB">
      <w:pPr>
        <w:pStyle w:val="VONormal"/>
        <w:spacing w:after="228"/>
      </w:pPr>
      <w:r>
        <w:rPr>
          <w:b/>
          <w:bCs/>
          <w:i/>
          <w:iCs/>
        </w:rPr>
        <w:t>NOTA:</w:t>
      </w:r>
      <w:r>
        <w:t xml:space="preserve"> se utilizará una versión sin necesidad de un entorno de Java en formato de ejecutable directamente, pero cualquier otra versión tendrá el mismo funcionamiento</w:t>
      </w:r>
      <w:r w:rsidR="008F39D7">
        <w:t>.</w:t>
      </w:r>
    </w:p>
    <w:p w14:paraId="43E86754" w14:textId="1EFB3E25" w:rsidR="00F70242" w:rsidRDefault="00B710E7" w:rsidP="00786063">
      <w:pPr>
        <w:pStyle w:val="VOTitle"/>
        <w:numPr>
          <w:ilvl w:val="0"/>
          <w:numId w:val="15"/>
        </w:numPr>
        <w:spacing w:after="228"/>
        <w:ind w:left="0" w:firstLine="0"/>
      </w:pPr>
      <w:r>
        <w:t>Desarrollo del caso práctico</w:t>
      </w:r>
    </w:p>
    <w:p w14:paraId="747EC607" w14:textId="47BD1DFF" w:rsidR="00F70242" w:rsidRPr="00232A4C" w:rsidRDefault="00D6366C" w:rsidP="00786063">
      <w:pPr>
        <w:pStyle w:val="VOTitle3"/>
        <w:numPr>
          <w:ilvl w:val="1"/>
          <w:numId w:val="15"/>
        </w:numPr>
        <w:spacing w:after="228"/>
        <w:ind w:left="0" w:firstLine="0"/>
        <w:rPr>
          <w:rFonts w:ascii="LiberationSerif" w:eastAsia="Webdings" w:hAnsi="LiberationSerif" w:cs="Webdings"/>
        </w:rPr>
      </w:pPr>
      <w:r>
        <w:t>Cargar el</w:t>
      </w:r>
      <w:r w:rsidR="0020257D">
        <w:t xml:space="preserve"> catálogo de </w:t>
      </w:r>
      <w:r w:rsidR="00702724">
        <w:t>Cefeidas en la galaxia de Andrómeda</w:t>
      </w:r>
    </w:p>
    <w:p w14:paraId="7B57B28D" w14:textId="5DAC6BBA" w:rsidR="000734C5" w:rsidRPr="0009213F" w:rsidRDefault="000734C5" w:rsidP="006B1DDB">
      <w:pPr>
        <w:pStyle w:val="VONormal"/>
        <w:spacing w:after="228"/>
      </w:pPr>
      <w:r>
        <w:t xml:space="preserve">Una vez dentro de la ventana de Aladin, clicar en la pestaña superior donde aparece </w:t>
      </w:r>
      <w:r>
        <w:rPr>
          <w:i/>
          <w:iCs/>
        </w:rPr>
        <w:t>Command</w:t>
      </w:r>
      <w:r>
        <w:t xml:space="preserve"> y escribir M31, </w:t>
      </w:r>
      <w:r w:rsidR="00D963CB" w:rsidRPr="00D963CB">
        <w:t>que es el nombre que recibe la galaxia Andr</w:t>
      </w:r>
      <w:r w:rsidR="00D963CB" w:rsidRPr="00D963CB">
        <w:rPr>
          <w:rFonts w:hint="cs"/>
        </w:rPr>
        <w:t>ó</w:t>
      </w:r>
      <w:r w:rsidR="00D963CB" w:rsidRPr="00D963CB">
        <w:t>meda en el cat</w:t>
      </w:r>
      <w:r w:rsidR="00D963CB" w:rsidRPr="00D963CB">
        <w:rPr>
          <w:rFonts w:hint="cs"/>
        </w:rPr>
        <w:t>á</w:t>
      </w:r>
      <w:r w:rsidR="00D963CB" w:rsidRPr="00D963CB">
        <w:t>logo Messier. Una imagen de Andr</w:t>
      </w:r>
      <w:r w:rsidR="00D963CB" w:rsidRPr="00D963CB">
        <w:rPr>
          <w:rFonts w:hint="cs"/>
        </w:rPr>
        <w:t>ó</w:t>
      </w:r>
      <w:r w:rsidR="00D963CB" w:rsidRPr="00D963CB">
        <w:t>meda aparecer</w:t>
      </w:r>
      <w:r w:rsidR="00D963CB" w:rsidRPr="00D963CB">
        <w:rPr>
          <w:rFonts w:hint="cs"/>
        </w:rPr>
        <w:t>á</w:t>
      </w:r>
      <w:r w:rsidR="00D963CB" w:rsidRPr="00D963CB">
        <w:t xml:space="preserve"> entonces en el visor central de Aladin</w:t>
      </w:r>
      <w:r w:rsidR="00F55013">
        <w:t xml:space="preserve">. </w:t>
      </w:r>
      <w:r>
        <w:t>Con el ratón se puede hacer alejar o acercar la vista</w:t>
      </w:r>
      <w:r w:rsidR="0018295E">
        <w:t xml:space="preserve"> y p</w:t>
      </w:r>
      <w:r w:rsidR="00DA69A6">
        <w:t>ulsando</w:t>
      </w:r>
      <w:r>
        <w:t xml:space="preserve"> el botón derecho del ratón, aparece la opción de </w:t>
      </w:r>
      <w:r>
        <w:rPr>
          <w:i/>
          <w:iCs/>
        </w:rPr>
        <w:t>Locked view</w:t>
      </w:r>
      <w:r>
        <w:t xml:space="preserve"> para bloquear la vista en el campo de visión deseado</w:t>
      </w:r>
      <w:r w:rsidR="00F55013">
        <w:t>.</w:t>
      </w:r>
    </w:p>
    <w:p w14:paraId="592361DE" w14:textId="36621FC1" w:rsidR="000734C5" w:rsidRDefault="001639EB" w:rsidP="006B1DDB">
      <w:pPr>
        <w:pStyle w:val="VONormal"/>
        <w:spacing w:after="22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9BDBDC9" wp14:editId="6FF6DC6A">
                <wp:simplePos x="0" y="0"/>
                <wp:positionH relativeFrom="column">
                  <wp:posOffset>0</wp:posOffset>
                </wp:positionH>
                <wp:positionV relativeFrom="paragraph">
                  <wp:posOffset>2097405</wp:posOffset>
                </wp:positionV>
                <wp:extent cx="2858135" cy="2365375"/>
                <wp:effectExtent l="0" t="0" r="0" b="0"/>
                <wp:wrapTopAndBottom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2365375"/>
                        </a:xfrm>
                        <a:prstGeom prst="rect">
                          <a:avLst/>
                        </a:prstGeom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5EB03B73" w14:textId="5245F3BC" w:rsidR="000734C5" w:rsidRDefault="000734C5" w:rsidP="000734C5">
                            <w:pPr>
                              <w:pStyle w:val="Descripcin"/>
                            </w:pPr>
                            <w:r w:rsidRPr="0076564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 w:rsidR="006B7812">
                              <w:rPr>
                                <w:b/>
                                <w:bCs/>
                              </w:rPr>
                              <w:t>2</w:t>
                            </w:r>
                            <w:r>
                              <w:t xml:space="preserve">. Página </w:t>
                            </w:r>
                            <w:r w:rsidR="00242229">
                              <w:t xml:space="preserve">principal </w:t>
                            </w:r>
                            <w:r>
                              <w:t>de Aladin.</w:t>
                            </w:r>
                          </w:p>
                        </w:txbxContent>
                      </wps:txbx>
                      <wps:bodyPr vert="horz" lIns="100800" tIns="55080" rIns="100800" bIns="55080" compatLnSpc="0">
                        <a:sp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69BDBDC9" id="_x0000_s1028" type="#_x0000_t202" style="position:absolute;left:0;text-align:left;margin-left:0;margin-top:165.15pt;width:225.05pt;height:186.2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" filled="f" stroked="f">
                <v:textbox style="mso-fit-shape-to-text:t" inset="2.8mm,1.53mm,2.8mm,1.53mm">
                  <w:txbxContent>
                    <w:p w14:paraId="5EB03B73" w14:textId="5245F3BC" w:rsidR="000734C5" w:rsidRDefault="000734C5" w:rsidP="000734C5">
                      <w:pPr>
                        <w:pStyle w:val="Descripcin"/>
                      </w:pPr>
                      <w:r w:rsidRPr="00765649">
                        <w:rPr>
                          <w:b/>
                          <w:bCs/>
                        </w:rPr>
                        <w:t xml:space="preserve">Figura </w:t>
                      </w:r>
                      <w:r w:rsidR="006B7812">
                        <w:rPr>
                          <w:b/>
                          <w:bCs/>
                        </w:rPr>
                        <w:t>2</w:t>
                      </w:r>
                      <w:r>
                        <w:t xml:space="preserve">. Página </w:t>
                      </w:r>
                      <w:r w:rsidR="00242229">
                        <w:t xml:space="preserve">principal </w:t>
                      </w:r>
                      <w:r>
                        <w:t xml:space="preserve">de </w:t>
                      </w:r>
                      <w:proofErr w:type="spellStart"/>
                      <w:r>
                        <w:t>Aladin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734C5" w:rsidRPr="00765649">
        <w:rPr>
          <w:noProof/>
        </w:rPr>
        <w:drawing>
          <wp:inline distT="0" distB="0" distL="0" distR="0" wp14:anchorId="6BADA697" wp14:editId="4B54E827">
            <wp:extent cx="2830830" cy="2085975"/>
            <wp:effectExtent l="0" t="0" r="7620" b="9525"/>
            <wp:docPr id="5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72B21EB7-3010-8414-B444-D9562CD27B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>
                      <a:extLst>
                        <a:ext uri="{FF2B5EF4-FFF2-40B4-BE49-F238E27FC236}">
                          <a16:creationId xmlns:a16="http://schemas.microsoft.com/office/drawing/2014/main" id="{72B21EB7-3010-8414-B444-D9562CD27B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4" r="5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208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B74A95" w14:textId="7D929811" w:rsidR="0054174C" w:rsidRDefault="0018295E" w:rsidP="006B1DDB">
      <w:pPr>
        <w:pStyle w:val="VONormal"/>
        <w:spacing w:after="228"/>
      </w:pPr>
      <w:r w:rsidRPr="005103C1">
        <w:t>A continuaci</w:t>
      </w:r>
      <w:r w:rsidRPr="005103C1">
        <w:rPr>
          <w:rFonts w:hint="cs"/>
        </w:rPr>
        <w:t>ó</w:t>
      </w:r>
      <w:r w:rsidRPr="005103C1">
        <w:t xml:space="preserve">n, se debe buscar el </w:t>
      </w:r>
      <w:r w:rsidR="00307391" w:rsidRPr="005103C1">
        <w:t>catálogo</w:t>
      </w:r>
      <w:r w:rsidR="00307391">
        <w:t xml:space="preserve"> </w:t>
      </w:r>
      <w:r w:rsidR="00307391" w:rsidRPr="00CB455D">
        <w:rPr>
          <w:b/>
          <w:bCs/>
        </w:rPr>
        <w:t>J</w:t>
      </w:r>
      <w:r w:rsidRPr="00CB455D">
        <w:rPr>
          <w:b/>
          <w:bCs/>
        </w:rPr>
        <w:t>/A</w:t>
      </w:r>
      <w:r w:rsidRPr="00F55013">
        <w:rPr>
          <w:b/>
          <w:bCs/>
        </w:rPr>
        <w:t>J/145/106/catalog</w:t>
      </w:r>
      <w:r w:rsidR="00D4409B">
        <w:rPr>
          <w:b/>
          <w:bCs/>
        </w:rPr>
        <w:t>,</w:t>
      </w:r>
      <w:r w:rsidRPr="00B322A5">
        <w:t xml:space="preserve"> </w:t>
      </w:r>
      <w:r>
        <w:t xml:space="preserve">que </w:t>
      </w:r>
      <w:r w:rsidR="008F2ECD">
        <w:t xml:space="preserve">contiene </w:t>
      </w:r>
      <w:r w:rsidR="00324AEA">
        <w:t xml:space="preserve">una muestra </w:t>
      </w:r>
      <w:r w:rsidR="008F2ECD">
        <w:t xml:space="preserve">de más de 2000 Cefeidas en M31 </w:t>
      </w:r>
      <w:r w:rsidRPr="005103C1">
        <w:t>[1].</w:t>
      </w:r>
      <w:r w:rsidR="00F55013">
        <w:rPr>
          <w:noProof/>
        </w:rPr>
        <w:t xml:space="preserve"> Para </w:t>
      </w:r>
      <w:r w:rsidR="0054174C">
        <w:rPr>
          <w:noProof/>
        </w:rPr>
        <w:t xml:space="preserve">seleccionar el catálogo </w:t>
      </w:r>
      <w:r w:rsidR="00F55013">
        <w:rPr>
          <w:noProof/>
        </w:rPr>
        <w:t>se debe</w:t>
      </w:r>
      <w:r w:rsidR="0054174C">
        <w:rPr>
          <w:noProof/>
        </w:rPr>
        <w:t xml:space="preserve"> introduc</w:t>
      </w:r>
      <w:r w:rsidR="00F55013">
        <w:rPr>
          <w:noProof/>
        </w:rPr>
        <w:t>ir</w:t>
      </w:r>
      <w:r w:rsidR="0054174C">
        <w:rPr>
          <w:noProof/>
        </w:rPr>
        <w:t xml:space="preserve"> el nombre </w:t>
      </w:r>
      <w:r w:rsidR="00F55013">
        <w:rPr>
          <w:noProof/>
        </w:rPr>
        <w:t xml:space="preserve">del catálogo </w:t>
      </w:r>
      <w:r w:rsidR="0054174C">
        <w:rPr>
          <w:noProof/>
        </w:rPr>
        <w:t xml:space="preserve">en la pestaña de </w:t>
      </w:r>
      <w:r w:rsidR="0054174C">
        <w:rPr>
          <w:i/>
          <w:iCs/>
          <w:noProof/>
        </w:rPr>
        <w:t xml:space="preserve">select </w:t>
      </w:r>
      <w:r w:rsidR="0054174C">
        <w:rPr>
          <w:noProof/>
        </w:rPr>
        <w:t>abajo a la izquierda (véase figura 2).</w:t>
      </w:r>
    </w:p>
    <w:p w14:paraId="756C3156" w14:textId="65EFA908" w:rsidR="005103C1" w:rsidRPr="005103C1" w:rsidRDefault="00F55013" w:rsidP="006B1DDB">
      <w:pPr>
        <w:pStyle w:val="VONormal"/>
        <w:spacing w:after="22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DE536D8" wp14:editId="0D0FEFCF">
                <wp:simplePos x="0" y="0"/>
                <wp:positionH relativeFrom="margin">
                  <wp:posOffset>3204210</wp:posOffset>
                </wp:positionH>
                <wp:positionV relativeFrom="paragraph">
                  <wp:posOffset>733425</wp:posOffset>
                </wp:positionV>
                <wp:extent cx="2858135" cy="466725"/>
                <wp:effectExtent l="0" t="0" r="0" b="0"/>
                <wp:wrapTopAndBottom/>
                <wp:docPr id="4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66725"/>
                        </a:xfrm>
                        <a:prstGeom prst="rect">
                          <a:avLst/>
                        </a:prstGeom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47DBF060" w14:textId="1B23CC09" w:rsidR="00DA69A6" w:rsidRDefault="00DA69A6" w:rsidP="00DA69A6">
                            <w:pPr>
                              <w:pStyle w:val="Descripcin"/>
                            </w:pPr>
                            <w:r w:rsidRPr="0076564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 w:rsidR="006B7812">
                              <w:rPr>
                                <w:b/>
                                <w:bCs/>
                              </w:rPr>
                              <w:t>3</w:t>
                            </w:r>
                            <w:r>
                              <w:t xml:space="preserve">. </w:t>
                            </w:r>
                            <w:r w:rsidR="00F55013">
                              <w:t>Ventana del catálogo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vert="horz" lIns="100800" tIns="55080" rIns="100800" bIns="5508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DE536D8" id="_x0000_s1029" type="#_x0000_t202" style="position:absolute;left:0;text-align:left;margin-left:252.3pt;margin-top:57.75pt;width:225.05pt;height:36.75pt;z-index:2516684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" filled="f" stroked="f">
                <v:textbox inset="2.8mm,1.53mm,2.8mm,1.53mm">
                  <w:txbxContent>
                    <w:p w14:paraId="47DBF060" w14:textId="1B23CC09" w:rsidR="00DA69A6" w:rsidRDefault="00DA69A6" w:rsidP="00DA69A6">
                      <w:pPr>
                        <w:pStyle w:val="Descripcin"/>
                      </w:pPr>
                      <w:r w:rsidRPr="00765649">
                        <w:rPr>
                          <w:b/>
                          <w:bCs/>
                        </w:rPr>
                        <w:t xml:space="preserve">Figura </w:t>
                      </w:r>
                      <w:r w:rsidR="006B7812">
                        <w:rPr>
                          <w:b/>
                          <w:bCs/>
                        </w:rPr>
                        <w:t>3</w:t>
                      </w:r>
                      <w:r>
                        <w:t xml:space="preserve">. </w:t>
                      </w:r>
                      <w:r w:rsidR="00F55013">
                        <w:t>Ventana del catálogo</w:t>
                      </w:r>
                      <w:r>
                        <w:t>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Pr="00F55013">
        <w:rPr>
          <w:noProof/>
        </w:rPr>
        <w:drawing>
          <wp:inline distT="0" distB="0" distL="0" distR="0" wp14:anchorId="5B055AA3" wp14:editId="1C5EC69F">
            <wp:extent cx="2923575" cy="678815"/>
            <wp:effectExtent l="0" t="0" r="0" b="6985"/>
            <wp:docPr id="7" name="Imagen 6" descr="Una captura de pantalla de una computador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EF08EAD6-1ACB-E5CB-C600-9D3B0DE17E2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 descr="Una captura de pantalla de una computadora&#10;&#10;Descripción generada automáticamente">
                      <a:extLst>
                        <a:ext uri="{FF2B5EF4-FFF2-40B4-BE49-F238E27FC236}">
                          <a16:creationId xmlns:a16="http://schemas.microsoft.com/office/drawing/2014/main" id="{EF08EAD6-1ACB-E5CB-C600-9D3B0DE17E2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l="68012" t="28184" r="15894" b="58534"/>
                    <a:stretch/>
                  </pic:blipFill>
                  <pic:spPr bwMode="auto">
                    <a:xfrm>
                      <a:off x="0" y="0"/>
                      <a:ext cx="2942379" cy="683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D8580B" w14:textId="257DE97A" w:rsidR="00B322A5" w:rsidRPr="00F55013" w:rsidRDefault="005103C1" w:rsidP="006B1DDB">
      <w:pPr>
        <w:pStyle w:val="VONormal"/>
        <w:spacing w:after="228"/>
      </w:pPr>
      <w:r>
        <w:t xml:space="preserve">Al </w:t>
      </w:r>
      <w:r w:rsidR="00E5782E">
        <w:t>cargar</w:t>
      </w:r>
      <w:r>
        <w:t xml:space="preserve"> </w:t>
      </w:r>
      <w:r w:rsidR="00E5782E">
        <w:t xml:space="preserve">el </w:t>
      </w:r>
      <w:r w:rsidR="00F55013">
        <w:t>catálogo</w:t>
      </w:r>
      <w:r w:rsidR="00307391">
        <w:t xml:space="preserve"> (véase figura 3)</w:t>
      </w:r>
      <w:r w:rsidR="00F55013">
        <w:t>, hay que asegurarse de que esté seleccionada la opción de todos los datos (</w:t>
      </w:r>
      <w:r w:rsidR="00F55013">
        <w:rPr>
          <w:i/>
          <w:iCs/>
        </w:rPr>
        <w:t>Whole data</w:t>
      </w:r>
      <w:r w:rsidR="00F55013">
        <w:t>).</w:t>
      </w:r>
    </w:p>
    <w:p w14:paraId="1CF29AFD" w14:textId="03C3DFBC" w:rsidR="00E5782E" w:rsidRDefault="00B322A5" w:rsidP="006B1DDB">
      <w:pPr>
        <w:pStyle w:val="VONormal"/>
        <w:spacing w:after="228"/>
      </w:pPr>
      <w:r>
        <w:rPr>
          <w:noProof/>
        </w:rPr>
        <w:drawing>
          <wp:inline distT="0" distB="0" distL="0" distR="0" wp14:anchorId="21D1C0B2" wp14:editId="06DA252A">
            <wp:extent cx="485640" cy="504719"/>
            <wp:effectExtent l="0" t="0" r="0" b="0"/>
            <wp:docPr id="19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640" cy="504719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D06E15" wp14:editId="33F5EF89">
            <wp:extent cx="647673" cy="249607"/>
            <wp:effectExtent l="0" t="0" r="635" b="0"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673" cy="249607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1FD807C2" w14:textId="12B63941" w:rsidR="00E5782E" w:rsidRDefault="00E5782E" w:rsidP="006B1DDB">
      <w:pPr>
        <w:pStyle w:val="VONormal"/>
        <w:spacing w:after="228"/>
      </w:pPr>
      <w:bookmarkStart w:id="4" w:name="_Hlk128508242"/>
      <w:r>
        <w:lastRenderedPageBreak/>
        <w:t>Se habrán cargado así todas las fuentes de estrellas variables Cefeidas del catálogo sobre la galaxia de Andrómeda</w:t>
      </w:r>
      <w:r w:rsidR="00F721FB">
        <w:t xml:space="preserve"> (véase figura </w:t>
      </w:r>
      <w:r w:rsidR="00F55013">
        <w:t>4</w:t>
      </w:r>
      <w:r w:rsidR="00F721FB">
        <w:t>)</w:t>
      </w:r>
      <w:r>
        <w:t>.</w:t>
      </w:r>
    </w:p>
    <w:bookmarkEnd w:id="4"/>
    <w:p w14:paraId="362AC4EE" w14:textId="65960E1E" w:rsidR="00B322A5" w:rsidRDefault="00E5782E" w:rsidP="006B1DDB">
      <w:pPr>
        <w:pStyle w:val="VONormal"/>
        <w:spacing w:after="228"/>
      </w:pPr>
      <w:r>
        <w:t xml:space="preserve">Cabe comentar que Vizier es un servicio de catálogos astronómicos que pertenece al </w:t>
      </w:r>
      <w:r>
        <w:rPr>
          <w:i/>
          <w:iCs/>
        </w:rPr>
        <w:t>Centre de Données astronomiques de Strasbourg</w:t>
      </w:r>
      <w:r>
        <w:t xml:space="preserve"> (CDS) y permite acceder a numerosos catálogos y a las publicaciones e investigaciones.</w:t>
      </w:r>
    </w:p>
    <w:p w14:paraId="41FF4592" w14:textId="4786C2AB" w:rsidR="003206A8" w:rsidRPr="00B322A5" w:rsidRDefault="00F55013" w:rsidP="006B1DDB">
      <w:pPr>
        <w:pStyle w:val="VONormal"/>
        <w:spacing w:after="22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A4BADC8" wp14:editId="0FF68F64">
                <wp:simplePos x="0" y="0"/>
                <wp:positionH relativeFrom="margin">
                  <wp:posOffset>4445</wp:posOffset>
                </wp:positionH>
                <wp:positionV relativeFrom="paragraph">
                  <wp:posOffset>2342515</wp:posOffset>
                </wp:positionV>
                <wp:extent cx="2781300" cy="2365375"/>
                <wp:effectExtent l="0" t="0" r="0" b="0"/>
                <wp:wrapTopAndBottom/>
                <wp:docPr id="25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365375"/>
                        </a:xfrm>
                        <a:prstGeom prst="rect">
                          <a:avLst/>
                        </a:prstGeom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41D1846F" w14:textId="2E794235" w:rsidR="003206A8" w:rsidRDefault="003206A8" w:rsidP="003206A8">
                            <w:pPr>
                              <w:pStyle w:val="Descripcin"/>
                            </w:pPr>
                            <w:r w:rsidRPr="0076564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 w:rsidR="00F55013">
                              <w:rPr>
                                <w:b/>
                                <w:bCs/>
                              </w:rPr>
                              <w:t>4</w:t>
                            </w:r>
                            <w:r>
                              <w:t>. Estrellas variables del catálogo sobre Andrómeda.</w:t>
                            </w:r>
                          </w:p>
                        </w:txbxContent>
                      </wps:txbx>
                      <wps:bodyPr vert="horz" wrap="square" lIns="100800" tIns="55080" rIns="100800" bIns="55080" compatLnSpc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A4BADC8" id="_x0000_s1030" type="#_x0000_t202" style="position:absolute;left:0;text-align:left;margin-left:.35pt;margin-top:184.45pt;width:219pt;height:186.25pt;z-index:2516746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" filled="f" stroked="f">
                <v:textbox style="mso-fit-shape-to-text:t" inset="2.8mm,1.53mm,2.8mm,1.53mm">
                  <w:txbxContent>
                    <w:p w14:paraId="41D1846F" w14:textId="2E794235" w:rsidR="003206A8" w:rsidRDefault="003206A8" w:rsidP="003206A8">
                      <w:pPr>
                        <w:pStyle w:val="Descripcin"/>
                      </w:pPr>
                      <w:r w:rsidRPr="00765649">
                        <w:rPr>
                          <w:b/>
                          <w:bCs/>
                        </w:rPr>
                        <w:t xml:space="preserve">Figura </w:t>
                      </w:r>
                      <w:r w:rsidR="00F55013">
                        <w:rPr>
                          <w:b/>
                          <w:bCs/>
                        </w:rPr>
                        <w:t>4</w:t>
                      </w:r>
                      <w:r>
                        <w:t>. Estrellas variables del catálogo sobre Andrómeda.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3206A8" w:rsidRPr="003206A8">
        <w:rPr>
          <w:noProof/>
        </w:rPr>
        <w:drawing>
          <wp:inline distT="0" distB="0" distL="0" distR="0" wp14:anchorId="68A0A6A9" wp14:editId="5A2B22E8">
            <wp:extent cx="2830830" cy="2296160"/>
            <wp:effectExtent l="0" t="0" r="7620" b="8890"/>
            <wp:docPr id="6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17AEBB4F-BF27-44B2-2FB6-15846F7558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17AEBB4F-BF27-44B2-2FB6-15846F7558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l="60461" t="4437" r="9836" b="9907"/>
                    <a:stretch/>
                  </pic:blipFill>
                  <pic:spPr>
                    <a:xfrm>
                      <a:off x="0" y="0"/>
                      <a:ext cx="2830830" cy="229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0C61C" w14:textId="55316A76" w:rsidR="00E5782E" w:rsidRPr="0018295E" w:rsidRDefault="003206A8" w:rsidP="006B1DDB">
      <w:pPr>
        <w:pStyle w:val="VONormal"/>
        <w:spacing w:after="228"/>
      </w:pPr>
      <w:r>
        <w:t xml:space="preserve">A continuación, se debe pulsar clic derecho en el plano de </w:t>
      </w:r>
      <w:r w:rsidR="008C7E73">
        <w:rPr>
          <w:b/>
          <w:bCs/>
        </w:rPr>
        <w:t>CDS/J/AJ/145/106/catalog</w:t>
      </w:r>
      <w:r w:rsidR="00EB740D">
        <w:t xml:space="preserve"> (</w:t>
      </w:r>
      <w:r>
        <w:t>abajo a la derecha</w:t>
      </w:r>
      <w:r w:rsidR="00EB740D">
        <w:t>)</w:t>
      </w:r>
      <w:r w:rsidR="009A6602">
        <w:t xml:space="preserve"> y pulsar en </w:t>
      </w:r>
      <w:r w:rsidR="009A6602">
        <w:rPr>
          <w:i/>
          <w:iCs/>
        </w:rPr>
        <w:t>Select all objects in selected planes</w:t>
      </w:r>
      <w:r w:rsidR="002F2C2F">
        <w:t xml:space="preserve"> (véase figura </w:t>
      </w:r>
      <w:r w:rsidR="00F55013">
        <w:t>5</w:t>
      </w:r>
      <w:r w:rsidR="002F2C2F">
        <w:t>)</w:t>
      </w:r>
      <w:r>
        <w:t>.</w:t>
      </w:r>
      <w:r w:rsidR="0018295E">
        <w:t xml:space="preserve"> </w:t>
      </w:r>
      <w:r w:rsidR="00E5782E" w:rsidRPr="009A6602">
        <w:t>Así, aparecerá</w:t>
      </w:r>
      <w:r w:rsidR="00E5782E">
        <w:t xml:space="preserve"> una tabla en la parte inferior de la ventana donde se puede ver las diferentes columnas de datos y las filas de cada una de las estrellas del catálogo</w:t>
      </w:r>
      <w:r w:rsidR="007F2B5B">
        <w:t xml:space="preserve"> (véase figura </w:t>
      </w:r>
      <w:r w:rsidR="00F55013">
        <w:t>6</w:t>
      </w:r>
      <w:r w:rsidR="007F2B5B">
        <w:t>)</w:t>
      </w:r>
      <w:r w:rsidR="00E5782E">
        <w:t>.</w:t>
      </w:r>
    </w:p>
    <w:p w14:paraId="05857AF9" w14:textId="7CBC0919" w:rsidR="00EB47D7" w:rsidRPr="00E5782E" w:rsidRDefault="00F55013" w:rsidP="006B1DDB">
      <w:pPr>
        <w:pStyle w:val="VONormal"/>
        <w:spacing w:after="22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2D1E45A" wp14:editId="32E2324D">
                <wp:simplePos x="0" y="0"/>
                <wp:positionH relativeFrom="column">
                  <wp:posOffset>3810</wp:posOffset>
                </wp:positionH>
                <wp:positionV relativeFrom="paragraph">
                  <wp:posOffset>2272665</wp:posOffset>
                </wp:positionV>
                <wp:extent cx="2858135" cy="731520"/>
                <wp:effectExtent l="0" t="0" r="0" b="0"/>
                <wp:wrapTopAndBottom/>
                <wp:docPr id="21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731520"/>
                        </a:xfrm>
                        <a:prstGeom prst="rect">
                          <a:avLst/>
                        </a:prstGeom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44FA22F1" w14:textId="0A1A056B" w:rsidR="002F2C2F" w:rsidRDefault="002F2C2F" w:rsidP="002F2C2F">
                            <w:pPr>
                              <w:pStyle w:val="Descripcin"/>
                            </w:pPr>
                            <w:r w:rsidRPr="0076564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 w:rsidR="00F55013">
                              <w:rPr>
                                <w:b/>
                                <w:bCs/>
                              </w:rPr>
                              <w:t>5</w:t>
                            </w:r>
                            <w:r>
                              <w:t>. Parte inferior derecha del visor de Aladin donde aparecen los diferentes planos cargados.</w:t>
                            </w:r>
                            <w:r w:rsidR="00F55013" w:rsidRPr="00F55013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vert="horz" lIns="100800" tIns="55080" rIns="100800" bIns="5508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2D1E45A" id="_x0000_s1031" type="#_x0000_t202" style="position:absolute;left:0;text-align:left;margin-left:.3pt;margin-top:178.95pt;width:225.05pt;height:57.6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" filled="f" stroked="f">
                <v:textbox inset="2.8mm,1.53mm,2.8mm,1.53mm">
                  <w:txbxContent>
                    <w:p w14:paraId="44FA22F1" w14:textId="0A1A056B" w:rsidR="002F2C2F" w:rsidRDefault="002F2C2F" w:rsidP="002F2C2F">
                      <w:pPr>
                        <w:pStyle w:val="Descripcin"/>
                      </w:pPr>
                      <w:r w:rsidRPr="00765649">
                        <w:rPr>
                          <w:b/>
                          <w:bCs/>
                        </w:rPr>
                        <w:t xml:space="preserve">Figura </w:t>
                      </w:r>
                      <w:r w:rsidR="00F55013">
                        <w:rPr>
                          <w:b/>
                          <w:bCs/>
                        </w:rPr>
                        <w:t>5</w:t>
                      </w:r>
                      <w:r>
                        <w:t xml:space="preserve">. Parte inferior derecha del visor de </w:t>
                      </w:r>
                      <w:proofErr w:type="spellStart"/>
                      <w:r>
                        <w:t>Aladin</w:t>
                      </w:r>
                      <w:proofErr w:type="spellEnd"/>
                      <w:r>
                        <w:t xml:space="preserve"> donde aparecen los diferentes planos cargados.</w:t>
                      </w:r>
                      <w:r w:rsidR="00F55013" w:rsidRPr="00F55013">
                        <w:rPr>
                          <w:noProof/>
                        </w:rPr>
                        <w:t xml:space="preserve"> 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A867C66" wp14:editId="5D705D09">
            <wp:extent cx="2830830" cy="2272665"/>
            <wp:effectExtent l="0" t="0" r="7620" b="0"/>
            <wp:docPr id="32" name="Imagen 14">
              <a:extLst xmlns:a="http://schemas.openxmlformats.org/drawingml/2006/main">
                <a:ext uri="{FF2B5EF4-FFF2-40B4-BE49-F238E27FC236}">
                  <a16:creationId xmlns:a16="http://schemas.microsoft.com/office/drawing/2014/main" id="{3E6E1AB8-7CBA-0871-551E-D4439795365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n 14">
                      <a:extLst>
                        <a:ext uri="{FF2B5EF4-FFF2-40B4-BE49-F238E27FC236}">
                          <a16:creationId xmlns:a16="http://schemas.microsoft.com/office/drawing/2014/main" id="{3E6E1AB8-7CBA-0871-551E-D4439795365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rcRect l="54" r="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2272665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FDFA5C" w14:textId="634BC19C" w:rsidR="003206A8" w:rsidRPr="002F2C2F" w:rsidRDefault="00175EAD" w:rsidP="006B1DDB">
      <w:pPr>
        <w:pStyle w:val="VONormal"/>
        <w:spacing w:after="22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8A1495D" wp14:editId="30517749">
                <wp:simplePos x="0" y="0"/>
                <wp:positionH relativeFrom="margin">
                  <wp:align>right</wp:align>
                </wp:positionH>
                <wp:positionV relativeFrom="paragraph">
                  <wp:posOffset>700463</wp:posOffset>
                </wp:positionV>
                <wp:extent cx="2858135" cy="809625"/>
                <wp:effectExtent l="0" t="0" r="0" b="0"/>
                <wp:wrapTopAndBottom/>
                <wp:docPr id="20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809625"/>
                        </a:xfrm>
                        <a:prstGeom prst="rect">
                          <a:avLst/>
                        </a:prstGeom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37996215" w14:textId="5AFB73D5" w:rsidR="00EB47D7" w:rsidRDefault="00EB47D7" w:rsidP="00EB47D7">
                            <w:pPr>
                              <w:pStyle w:val="Descripcin"/>
                            </w:pPr>
                            <w:r w:rsidRPr="0076564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 w:rsidR="00F55013">
                              <w:rPr>
                                <w:b/>
                                <w:bCs/>
                              </w:rPr>
                              <w:t>6</w:t>
                            </w:r>
                            <w:r>
                              <w:t>. Tabla inferior del visor de Aladin con los datos</w:t>
                            </w:r>
                            <w:r w:rsidR="0018295E">
                              <w:t xml:space="preserve"> de las estrellas</w:t>
                            </w:r>
                            <w:r>
                              <w:t xml:space="preserve"> del catálogo cargado.</w:t>
                            </w:r>
                          </w:p>
                        </w:txbxContent>
                      </wps:txbx>
                      <wps:bodyPr vert="horz" wrap="square" lIns="100800" tIns="55080" rIns="100800" bIns="5508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8A1495D" id="_x0000_s1031" type="#_x0000_t202" style="position:absolute;left:0;text-align:left;margin-left:173.85pt;margin-top:55.15pt;width:225.05pt;height:63.75pt;z-index:25167872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" filled="f" stroked="f">
                <v:textbox inset="2.8mm,1.53mm,2.8mm,1.53mm">
                  <w:txbxContent>
                    <w:p w14:paraId="37996215" w14:textId="5AFB73D5" w:rsidR="00EB47D7" w:rsidRDefault="00EB47D7" w:rsidP="00EB47D7">
                      <w:pPr>
                        <w:pStyle w:val="Descripcin"/>
                      </w:pPr>
                      <w:r w:rsidRPr="00765649">
                        <w:rPr>
                          <w:b/>
                          <w:bCs/>
                        </w:rPr>
                        <w:t xml:space="preserve">Figura </w:t>
                      </w:r>
                      <w:r w:rsidR="00F55013">
                        <w:rPr>
                          <w:b/>
                          <w:bCs/>
                        </w:rPr>
                        <w:t>6</w:t>
                      </w:r>
                      <w:r>
                        <w:t>. Tabla inferior del visor de Aladin con los datos</w:t>
                      </w:r>
                      <w:r w:rsidR="0018295E">
                        <w:t xml:space="preserve"> de las estrellas</w:t>
                      </w:r>
                      <w:r>
                        <w:t xml:space="preserve"> del catálogo cargado.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F55013" w:rsidRPr="00EB47D7">
        <w:rPr>
          <w:noProof/>
        </w:rPr>
        <w:drawing>
          <wp:inline distT="0" distB="0" distL="0" distR="0" wp14:anchorId="5F7DE749" wp14:editId="6D001D87">
            <wp:extent cx="2656205" cy="679656"/>
            <wp:effectExtent l="0" t="0" r="0" b="6350"/>
            <wp:docPr id="14" name="Imagen 6" descr="Interfaz de usuario gráfica, Aplicación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504EB513-D35E-C24A-E7FC-388251E08D9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6" descr="Interfaz de usuario gráfica, Aplicación&#10;&#10;Descripción generada automáticamente">
                      <a:extLst>
                        <a:ext uri="{FF2B5EF4-FFF2-40B4-BE49-F238E27FC236}">
                          <a16:creationId xmlns:a16="http://schemas.microsoft.com/office/drawing/2014/main" id="{504EB513-D35E-C24A-E7FC-388251E08D9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"/>
                    <a:srcRect l="13262" t="69210" r="62244" b="8508"/>
                    <a:stretch/>
                  </pic:blipFill>
                  <pic:spPr bwMode="auto">
                    <a:xfrm>
                      <a:off x="0" y="0"/>
                      <a:ext cx="2656205" cy="679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EF19FB" w14:textId="0938CE37" w:rsidR="0016726B" w:rsidRPr="000E3A59" w:rsidRDefault="002F2C2F" w:rsidP="00175EAD">
      <w:pPr>
        <w:pStyle w:val="VOTitle3"/>
        <w:numPr>
          <w:ilvl w:val="1"/>
          <w:numId w:val="15"/>
        </w:numPr>
        <w:spacing w:after="228"/>
        <w:ind w:left="0" w:firstLine="0"/>
      </w:pPr>
      <w:r w:rsidRPr="000E3A59">
        <w:t>Calcular la magnitud absoluta</w:t>
      </w:r>
    </w:p>
    <w:p w14:paraId="6F2FA199" w14:textId="503231C3" w:rsidR="002F2C2F" w:rsidRDefault="0016726B" w:rsidP="006B1DDB">
      <w:pPr>
        <w:pStyle w:val="VONormal"/>
        <w:spacing w:after="228"/>
      </w:pPr>
      <w:r>
        <w:rPr>
          <w:rFonts w:eastAsia="Times New Roman"/>
        </w:rPr>
        <w:t xml:space="preserve">Como se ha visto en la introducción, las estrellas Cefeidas </w:t>
      </w:r>
      <w:r w:rsidR="002F2C2F">
        <w:t>tienen la propiedad de sufrir variaciones del brillo de forma periódica cuyo</w:t>
      </w:r>
      <w:r w:rsidR="00A47C9B">
        <w:t xml:space="preserve"> </w:t>
      </w:r>
      <w:r w:rsidR="002F2C2F">
        <w:t xml:space="preserve">periodo se relaciona con la magnitud absoluta. </w:t>
      </w:r>
      <w:r>
        <w:rPr>
          <w:rFonts w:eastAsia="Times New Roman"/>
        </w:rPr>
        <w:t xml:space="preserve">Así, con la relación teórica (1) y con </w:t>
      </w:r>
      <w:r w:rsidR="002F2C2F">
        <w:t xml:space="preserve">los datos de los periodos de variación que aparecen en la tabla, </w:t>
      </w:r>
      <w:r>
        <w:t xml:space="preserve">podemos calcular la </w:t>
      </w:r>
      <w:r w:rsidR="002F2C2F">
        <w:t>magnitud absoluta</w:t>
      </w:r>
      <w:r>
        <w:t xml:space="preserve"> de cada una de ellas. Este cálculo podemos hacerlo dentro de Aladin añadiendo una nueva columna en la tabla</w:t>
      </w:r>
      <w:r w:rsidR="007F2B5B">
        <w:t xml:space="preserve"> (véase figura </w:t>
      </w:r>
      <w:r w:rsidR="00F55013">
        <w:t>7</w:t>
      </w:r>
      <w:r w:rsidR="007F2B5B">
        <w:t>)</w:t>
      </w:r>
      <w:r w:rsidR="002F2C2F">
        <w:t>:</w:t>
      </w:r>
    </w:p>
    <w:p w14:paraId="1F8EB43A" w14:textId="008F3FD9" w:rsidR="004A00C8" w:rsidRPr="0016726B" w:rsidRDefault="002F2C2F" w:rsidP="006B1DDB">
      <w:pPr>
        <w:pStyle w:val="VONormal"/>
        <w:spacing w:after="228"/>
        <w:rPr>
          <w:i/>
          <w:iCs/>
          <w:lang w:val="en-US"/>
        </w:rPr>
      </w:pPr>
      <w:r w:rsidRPr="0016726B">
        <w:rPr>
          <w:i/>
          <w:iCs/>
          <w:lang w:val="en-US"/>
        </w:rPr>
        <w:t xml:space="preserve">Catalog → </w:t>
      </w:r>
      <w:r w:rsidR="00CE6604" w:rsidRPr="0016726B">
        <w:rPr>
          <w:i/>
          <w:iCs/>
          <w:lang w:val="en-US"/>
        </w:rPr>
        <w:t>Add a new column…</w:t>
      </w:r>
    </w:p>
    <w:p w14:paraId="6BCA59A1" w14:textId="3B7C3771" w:rsidR="000E3A59" w:rsidRPr="000E3A59" w:rsidRDefault="00F55013" w:rsidP="006B1DDB">
      <w:pPr>
        <w:pStyle w:val="VONormal"/>
        <w:spacing w:after="228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3EC694DF" wp14:editId="2C747343">
                <wp:simplePos x="0" y="0"/>
                <wp:positionH relativeFrom="column">
                  <wp:posOffset>-17780</wp:posOffset>
                </wp:positionH>
                <wp:positionV relativeFrom="paragraph">
                  <wp:posOffset>3354705</wp:posOffset>
                </wp:positionV>
                <wp:extent cx="2876550" cy="236537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3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6550" cy="2365375"/>
                        </a:xfrm>
                        <a:prstGeom prst="rect">
                          <a:avLst/>
                        </a:prstGeom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6FE2CA3E" w14:textId="4D68DF9B" w:rsidR="00CE6604" w:rsidRDefault="00CE6604" w:rsidP="00CE6604">
                            <w:pPr>
                              <w:pStyle w:val="Descripcin"/>
                            </w:pPr>
                            <w:r w:rsidRPr="0076564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 w:rsidR="00F55013">
                              <w:rPr>
                                <w:b/>
                                <w:bCs/>
                              </w:rPr>
                              <w:t>7</w:t>
                            </w:r>
                            <w:r>
                              <w:t>. Ventana de column calculator.</w:t>
                            </w:r>
                          </w:p>
                        </w:txbxContent>
                      </wps:txbx>
                      <wps:bodyPr vert="horz" wrap="square" lIns="100800" tIns="55080" rIns="100800" bIns="55080" compatLnSpc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EC694DF" id="_x0000_s1033" type="#_x0000_t202" style="position:absolute;left:0;text-align:left;margin-left:-1.4pt;margin-top:264.15pt;width:226.5pt;height:186.25pt;z-index:-251633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" filled="f" stroked="f">
                <v:textbox style="mso-fit-shape-to-text:t" inset="2.8mm,1.53mm,2.8mm,1.53mm">
                  <w:txbxContent>
                    <w:p w14:paraId="6FE2CA3E" w14:textId="4D68DF9B" w:rsidR="00CE6604" w:rsidRDefault="00CE6604" w:rsidP="00CE6604">
                      <w:pPr>
                        <w:pStyle w:val="Descripcin"/>
                      </w:pPr>
                      <w:r w:rsidRPr="00765649">
                        <w:rPr>
                          <w:b/>
                          <w:bCs/>
                        </w:rPr>
                        <w:t xml:space="preserve">Figura </w:t>
                      </w:r>
                      <w:r w:rsidR="00F55013">
                        <w:rPr>
                          <w:b/>
                          <w:bCs/>
                        </w:rPr>
                        <w:t>7</w:t>
                      </w:r>
                      <w:r>
                        <w:t xml:space="preserve">. Ventana de </w:t>
                      </w:r>
                      <w:proofErr w:type="spellStart"/>
                      <w:r>
                        <w:t>column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calculator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0E3A59" w:rsidRPr="00CE6604">
        <w:rPr>
          <w:noProof/>
        </w:rPr>
        <w:drawing>
          <wp:inline distT="0" distB="0" distL="0" distR="0" wp14:anchorId="65272DFF" wp14:editId="0AB6B98B">
            <wp:extent cx="2316012" cy="3305175"/>
            <wp:effectExtent l="0" t="0" r="1270" b="1905"/>
            <wp:docPr id="22" name="Imagen 8" descr="Interfaz de usuario gráfica&#10;&#10;Descripción generada automáticamente con confianza baja">
              <a:extLst xmlns:a="http://schemas.openxmlformats.org/drawingml/2006/main">
                <a:ext uri="{FF2B5EF4-FFF2-40B4-BE49-F238E27FC236}">
                  <a16:creationId xmlns:a16="http://schemas.microsoft.com/office/drawing/2014/main" id="{335064B0-E883-1B15-F27B-4A0C197CB72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8" descr="Interfaz de usuario gráfica&#10;&#10;Descripción generada automáticamente con confianza baja">
                      <a:extLst>
                        <a:ext uri="{FF2B5EF4-FFF2-40B4-BE49-F238E27FC236}">
                          <a16:creationId xmlns:a16="http://schemas.microsoft.com/office/drawing/2014/main" id="{335064B0-E883-1B15-F27B-4A0C197CB72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" b="83"/>
                    <a:stretch>
                      <a:fillRect/>
                    </a:stretch>
                  </pic:blipFill>
                  <pic:spPr>
                    <a:xfrm>
                      <a:off x="0" y="0"/>
                      <a:ext cx="2316012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A0AC0" w14:textId="0B57BCF2" w:rsidR="00CE6604" w:rsidRPr="000E3A59" w:rsidRDefault="0016726B" w:rsidP="006B1DDB">
      <w:pPr>
        <w:pStyle w:val="VONormal"/>
        <w:spacing w:after="228"/>
        <w:rPr>
          <w:rFonts w:ascii="Times New Roman" w:hAnsi="Times New Roman" w:cs="Times New Roman"/>
          <w:i/>
          <w:iCs/>
        </w:rPr>
      </w:pPr>
      <w:r w:rsidRPr="0016726B">
        <w:t xml:space="preserve">Una vez dentro de la ventana de </w:t>
      </w:r>
      <w:r w:rsidRPr="0016726B">
        <w:rPr>
          <w:i/>
          <w:iCs/>
        </w:rPr>
        <w:t>Column calculator</w:t>
      </w:r>
      <w:r w:rsidRPr="0016726B">
        <w:t xml:space="preserve">, introducimos en la celda de </w:t>
      </w:r>
      <w:r w:rsidRPr="0016726B">
        <w:rPr>
          <w:i/>
          <w:iCs/>
        </w:rPr>
        <w:t>Name</w:t>
      </w:r>
      <w:r w:rsidRPr="0016726B">
        <w:t xml:space="preserve"> el nombre de la nueva columna, por ejemplo, </w:t>
      </w:r>
      <w:r w:rsidRPr="0016726B">
        <w:rPr>
          <w:b/>
          <w:bCs/>
        </w:rPr>
        <w:t>Magnitude</w:t>
      </w:r>
      <w:r w:rsidRPr="0016726B">
        <w:t xml:space="preserve">, y en la celda de </w:t>
      </w:r>
      <w:r w:rsidRPr="0016726B">
        <w:rPr>
          <w:i/>
          <w:iCs/>
        </w:rPr>
        <w:t>Expression</w:t>
      </w:r>
      <w:r w:rsidRPr="0016726B">
        <w:t xml:space="preserve"> introducimos la siguiente relaci</w:t>
      </w:r>
      <w:r w:rsidRPr="0016726B">
        <w:rPr>
          <w:rFonts w:hint="cs"/>
        </w:rPr>
        <w:t>ó</w:t>
      </w:r>
      <w:r w:rsidRPr="0016726B">
        <w:t>n per</w:t>
      </w:r>
      <w:r w:rsidRPr="0016726B">
        <w:rPr>
          <w:rFonts w:hint="cs"/>
        </w:rPr>
        <w:t>í</w:t>
      </w:r>
      <w:r w:rsidRPr="0016726B">
        <w:t>odo-magnitud</w:t>
      </w:r>
      <w:r w:rsidR="00CE6604" w:rsidRPr="00CE6604">
        <w:t>:</w:t>
      </w:r>
    </w:p>
    <w:p w14:paraId="291202F3" w14:textId="3541E1B2" w:rsidR="00CE6604" w:rsidRDefault="00CE6604" w:rsidP="006B1DDB">
      <w:pPr>
        <w:pStyle w:val="VONormal"/>
        <w:spacing w:after="228"/>
        <w:jc w:val="center"/>
        <w:rPr>
          <w:b/>
          <w:bCs/>
        </w:rPr>
      </w:pPr>
      <w:r w:rsidRPr="00CE6604">
        <w:rPr>
          <w:b/>
          <w:bCs/>
        </w:rPr>
        <w:t>-1.43-</w:t>
      </w:r>
      <w:r w:rsidR="00F56E0A" w:rsidRPr="00F56E0A">
        <w:rPr>
          <w:b/>
          <w:bCs/>
        </w:rPr>
        <w:t>2.41618</w:t>
      </w:r>
      <w:r w:rsidRPr="00CE6604">
        <w:rPr>
          <w:b/>
          <w:bCs/>
        </w:rPr>
        <w:t>*log(${Per</w:t>
      </w:r>
      <w:r w:rsidR="00364864">
        <w:rPr>
          <w:b/>
          <w:bCs/>
        </w:rPr>
        <w:t>i</w:t>
      </w:r>
      <w:r w:rsidRPr="00CE6604">
        <w:rPr>
          <w:b/>
          <w:bCs/>
        </w:rPr>
        <w:t>})</w:t>
      </w:r>
    </w:p>
    <w:p w14:paraId="11956938" w14:textId="7412B2BB" w:rsidR="001C5AAB" w:rsidRDefault="00CE6604" w:rsidP="006B1DDB">
      <w:pPr>
        <w:pStyle w:val="VONormal"/>
        <w:spacing w:after="228"/>
      </w:pPr>
      <w:r>
        <w:lastRenderedPageBreak/>
        <w:t xml:space="preserve">donde </w:t>
      </w:r>
      <w:r>
        <w:rPr>
          <w:b/>
          <w:bCs/>
        </w:rPr>
        <w:t>${Per</w:t>
      </w:r>
      <w:r w:rsidR="00364864">
        <w:rPr>
          <w:b/>
          <w:bCs/>
        </w:rPr>
        <w:t>i</w:t>
      </w:r>
      <w:r>
        <w:rPr>
          <w:b/>
          <w:bCs/>
        </w:rPr>
        <w:t>}</w:t>
      </w:r>
      <w:r>
        <w:t xml:space="preserve"> </w:t>
      </w:r>
      <w:r w:rsidR="00E05C5C">
        <w:t>es</w:t>
      </w:r>
      <w:r>
        <w:t xml:space="preserve"> la columna del periodo calculado en </w:t>
      </w:r>
      <w:r w:rsidR="00E05C5C">
        <w:t>la</w:t>
      </w:r>
      <w:r>
        <w:t xml:space="preserve"> banda fotométrica</w:t>
      </w:r>
      <w:r w:rsidR="00E05C5C">
        <w:t xml:space="preserve"> infrarroja</w:t>
      </w:r>
      <w:r>
        <w:t>.</w:t>
      </w:r>
    </w:p>
    <w:p w14:paraId="05C984D6" w14:textId="523E64F1" w:rsidR="001C5AAB" w:rsidRDefault="001C5AAB" w:rsidP="006B1DDB">
      <w:pPr>
        <w:pStyle w:val="VONormal"/>
        <w:spacing w:after="228"/>
      </w:pPr>
      <w:r>
        <w:t xml:space="preserve">En este caso, se ha usado una relación determinada y aproximada para el catálogo usado [1] y calculada para las estrellas </w:t>
      </w:r>
      <w:r w:rsidR="00F56E0A">
        <w:t>de este</w:t>
      </w:r>
      <w:r>
        <w:t>, que aparece en la referencia a la publicación correspondiente al catálogo, y que difiere levemente de la calculada por Leavitt.</w:t>
      </w:r>
    </w:p>
    <w:p w14:paraId="765D9955" w14:textId="0EB1EA68" w:rsidR="00CE6604" w:rsidRDefault="00CE6604" w:rsidP="006B1DDB">
      <w:pPr>
        <w:pStyle w:val="VONormal"/>
        <w:spacing w:after="228"/>
      </w:pPr>
      <w:r>
        <w:t>Para más información de las columnas de datos, se puede acceder a la página de Vizier del catálogo que se está usando:</w:t>
      </w:r>
    </w:p>
    <w:p w14:paraId="035EA304" w14:textId="53C9C078" w:rsidR="00CE6604" w:rsidRDefault="00EF5C5A" w:rsidP="006B1DDB">
      <w:pPr>
        <w:pStyle w:val="VONormal"/>
        <w:spacing w:after="228"/>
      </w:pPr>
      <w:hyperlink r:id="rId26" w:history="1">
        <w:r w:rsidR="00CE6604" w:rsidRPr="00214295">
          <w:rPr>
            <w:rStyle w:val="Hipervnculo"/>
          </w:rPr>
          <w:t>https://vizier.cds.unistra.fr/viz-bin/VizieR-3?-source=J/AJ/145/106&amp;-out.max=50&amp;-out.form=HTML%20Table&amp;-out.add=_r&amp;-out.add=_RAJ,_DEJ&amp;-sort=_r&amp;-oc.form=sexa</w:t>
        </w:r>
      </w:hyperlink>
    </w:p>
    <w:p w14:paraId="543E44DF" w14:textId="2F87AB7E" w:rsidR="00CE6604" w:rsidRDefault="00CE6604" w:rsidP="006B1DDB">
      <w:pPr>
        <w:pStyle w:val="VONormal"/>
        <w:spacing w:after="228"/>
      </w:pPr>
      <w:r>
        <w:t>Una vez escrita la expresión, se añade la columna.</w:t>
      </w:r>
    </w:p>
    <w:p w14:paraId="399A509D" w14:textId="1291A85C" w:rsidR="00CE6604" w:rsidRDefault="00CE6604" w:rsidP="006B1DDB">
      <w:pPr>
        <w:pStyle w:val="VONormal"/>
        <w:spacing w:after="228"/>
      </w:pPr>
      <w:r>
        <w:rPr>
          <w:noProof/>
        </w:rPr>
        <w:drawing>
          <wp:inline distT="0" distB="0" distL="0" distR="0" wp14:anchorId="754E2A7F" wp14:editId="57CC1B07">
            <wp:extent cx="485640" cy="504719"/>
            <wp:effectExtent l="0" t="0" r="0" b="0"/>
            <wp:docPr id="24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640" cy="504719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66C99B" wp14:editId="5A4218F2">
            <wp:extent cx="1238250" cy="278814"/>
            <wp:effectExtent l="0" t="0" r="0" b="698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240" cy="293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307F8F" w14:textId="52661BBA" w:rsidR="00CE6604" w:rsidRDefault="00CE6604" w:rsidP="006B1DDB">
      <w:pPr>
        <w:pStyle w:val="VONormal"/>
        <w:spacing w:after="228"/>
      </w:pPr>
      <w:r>
        <w:t>Se podrá</w:t>
      </w:r>
      <w:r w:rsidR="00C9732F">
        <w:t xml:space="preserve"> ver la columna de magnitudes calculada</w:t>
      </w:r>
      <w:r>
        <w:t xml:space="preserve"> desplazando la barra horizontal de la tabla inferior del visor de Aladin</w:t>
      </w:r>
      <w:r w:rsidR="00C9732F">
        <w:t xml:space="preserve"> hacia la derecha.</w:t>
      </w:r>
    </w:p>
    <w:p w14:paraId="3292DB93" w14:textId="1DF7BBCA" w:rsidR="00C9732F" w:rsidRDefault="00C9732F" w:rsidP="009D08CD">
      <w:pPr>
        <w:pStyle w:val="VOTitle3"/>
        <w:numPr>
          <w:ilvl w:val="1"/>
          <w:numId w:val="15"/>
        </w:numPr>
        <w:spacing w:after="228"/>
        <w:ind w:left="0" w:firstLine="0"/>
        <w:rPr>
          <w:rFonts w:ascii="LiberationSerif" w:eastAsia="Webdings" w:hAnsi="LiberationSerif" w:cs="Webdings"/>
          <w:lang w:val="en-US"/>
        </w:rPr>
      </w:pPr>
      <w:r w:rsidRPr="000E3A59">
        <w:t>Calcular la distancia</w:t>
      </w:r>
    </w:p>
    <w:p w14:paraId="71C18165" w14:textId="65546F99" w:rsidR="00C9732F" w:rsidRPr="0016726B" w:rsidRDefault="0016726B" w:rsidP="006B1DDB">
      <w:pPr>
        <w:pStyle w:val="VONormal"/>
        <w:spacing w:after="228"/>
      </w:pPr>
      <w:r>
        <w:t xml:space="preserve">Finalmente, para calcular la distancia vamos a crear una nueva columna en la tabla siguiendo los pasos anteriores. En este caso, en la celda de </w:t>
      </w:r>
      <w:r>
        <w:rPr>
          <w:i/>
          <w:iCs/>
        </w:rPr>
        <w:t>Name</w:t>
      </w:r>
      <w:r>
        <w:t xml:space="preserve">, escribiremos, por ejemplo, </w:t>
      </w:r>
      <w:r>
        <w:rPr>
          <w:b/>
          <w:bCs/>
        </w:rPr>
        <w:t>Distancia</w:t>
      </w:r>
      <w:r>
        <w:t xml:space="preserve"> y en la celda de </w:t>
      </w:r>
      <w:r>
        <w:rPr>
          <w:i/>
          <w:iCs/>
        </w:rPr>
        <w:t>Expression</w:t>
      </w:r>
      <w:r>
        <w:t xml:space="preserve"> introducimos la siguiente fórmula:</w:t>
      </w:r>
    </w:p>
    <w:p w14:paraId="65D9EE18" w14:textId="6DDB154B" w:rsidR="00C9732F" w:rsidRDefault="00C9732F" w:rsidP="006B1DDB">
      <w:pPr>
        <w:pStyle w:val="VONormal"/>
        <w:spacing w:after="228"/>
        <w:jc w:val="center"/>
        <w:rPr>
          <w:b/>
          <w:bCs/>
        </w:rPr>
      </w:pPr>
      <w:r w:rsidRPr="00C9732F">
        <w:rPr>
          <w:b/>
          <w:bCs/>
        </w:rPr>
        <w:t>(10^((${</w:t>
      </w:r>
      <w:r w:rsidR="00893499">
        <w:rPr>
          <w:b/>
          <w:bCs/>
        </w:rPr>
        <w:t>i</w:t>
      </w:r>
      <w:r w:rsidRPr="00C9732F">
        <w:rPr>
          <w:b/>
          <w:bCs/>
        </w:rPr>
        <w:t>P1}-${Magnitude}+</w:t>
      </w:r>
      <w:proofErr w:type="gramStart"/>
      <w:r w:rsidRPr="00C9732F">
        <w:rPr>
          <w:b/>
          <w:bCs/>
        </w:rPr>
        <w:t>5)/</w:t>
      </w:r>
      <w:proofErr w:type="gramEnd"/>
      <w:r w:rsidRPr="00C9732F">
        <w:rPr>
          <w:b/>
          <w:bCs/>
        </w:rPr>
        <w:t>5))*3.262</w:t>
      </w:r>
    </w:p>
    <w:p w14:paraId="0BDAF053" w14:textId="5110B0E9" w:rsidR="00C9732F" w:rsidRPr="00C9732F" w:rsidRDefault="00C9732F" w:rsidP="006B1DDB">
      <w:pPr>
        <w:pStyle w:val="VONormal"/>
        <w:spacing w:after="228"/>
      </w:pPr>
      <w:r>
        <w:t xml:space="preserve">donde </w:t>
      </w:r>
      <w:r w:rsidRPr="00C9732F">
        <w:rPr>
          <w:b/>
          <w:bCs/>
        </w:rPr>
        <w:t>Magnitude</w:t>
      </w:r>
      <w:r>
        <w:t xml:space="preserve"> será el nombre que se haya escrito en el apartado anterior y </w:t>
      </w:r>
      <w:r w:rsidRPr="00C9732F">
        <w:rPr>
          <w:b/>
          <w:bCs/>
        </w:rPr>
        <w:t>${</w:t>
      </w:r>
      <w:r w:rsidR="00893499">
        <w:rPr>
          <w:b/>
          <w:bCs/>
        </w:rPr>
        <w:t>i</w:t>
      </w:r>
      <w:r w:rsidRPr="00C9732F">
        <w:rPr>
          <w:b/>
          <w:bCs/>
        </w:rPr>
        <w:t>P1}</w:t>
      </w:r>
      <w:r>
        <w:t xml:space="preserve"> es la magnitud aparente en la banda donde se ha </w:t>
      </w:r>
      <w:bookmarkStart w:id="5" w:name="_Hlk128745530"/>
      <w:r>
        <w:t>medido el periodo.</w:t>
      </w:r>
      <w:r w:rsidR="00A57CF3">
        <w:t xml:space="preserve"> </w:t>
      </w:r>
      <w:r w:rsidR="00A57CF3">
        <w:rPr>
          <w:rFonts w:eastAsia="Times New Roman"/>
        </w:rPr>
        <w:t>La multiplicación por 3,262 convierte la salida de parsecs a años luz, por lo que en la celda de Unit añadiremos ly (light year).</w:t>
      </w:r>
      <w:bookmarkEnd w:id="5"/>
    </w:p>
    <w:p w14:paraId="1C6D7E65" w14:textId="77777777" w:rsidR="00C9732F" w:rsidRDefault="00C9732F" w:rsidP="006B1DDB">
      <w:pPr>
        <w:pStyle w:val="VONormal"/>
        <w:spacing w:after="228"/>
      </w:pPr>
      <w:r>
        <w:rPr>
          <w:noProof/>
        </w:rPr>
        <w:drawing>
          <wp:inline distT="0" distB="0" distL="0" distR="0" wp14:anchorId="2F969DD1" wp14:editId="40312C73">
            <wp:extent cx="485640" cy="504719"/>
            <wp:effectExtent l="0" t="0" r="0" b="0"/>
            <wp:docPr id="3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640" cy="504719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83033B" wp14:editId="721FC4E6">
            <wp:extent cx="1238250" cy="278814"/>
            <wp:effectExtent l="0" t="0" r="0" b="6985"/>
            <wp:docPr id="36" name="Imagen 36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36" descr="Tex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240" cy="293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104C5B" w14:textId="77777777" w:rsidR="000E3A59" w:rsidRDefault="000E3A59" w:rsidP="006B1DDB">
      <w:pPr>
        <w:pStyle w:val="VONormal"/>
        <w:spacing w:after="228"/>
      </w:pPr>
      <w:r>
        <w:t>De esta manera, se ha obtenido una columna con las distancias a las estrellas del catálogo.</w:t>
      </w:r>
    </w:p>
    <w:p w14:paraId="15EF268A" w14:textId="4B5F4378" w:rsidR="000E3A59" w:rsidRDefault="000E3A59" w:rsidP="006B1DDB">
      <w:pPr>
        <w:pStyle w:val="VONormal"/>
        <w:spacing w:after="228"/>
      </w:pPr>
      <w:r>
        <w:t xml:space="preserve">Al situar el cursor encima del nombre de la columna </w:t>
      </w:r>
      <w:r w:rsidR="00FA1155">
        <w:t xml:space="preserve">de la distancia </w:t>
      </w:r>
      <w:r>
        <w:t xml:space="preserve">aparecerá a la derecha un histograma </w:t>
      </w:r>
      <w:r w:rsidR="00A57CF3">
        <w:t>con la distribución de los distintos valores de la distancia de todas las estrellas. Dicho histograma alcanza su valor máximo entre, aproximadamente,</w:t>
      </w:r>
      <w:r>
        <w:t xml:space="preserve"> </w:t>
      </w:r>
      <w:r w:rsidR="00F56E0A">
        <w:t>1</w:t>
      </w:r>
      <w:r>
        <w:t>,</w:t>
      </w:r>
      <w:r w:rsidR="00F56E0A">
        <w:t>69</w:t>
      </w:r>
      <w:r>
        <w:t xml:space="preserve"> millones y </w:t>
      </w:r>
      <w:r w:rsidR="00E05C5C">
        <w:t>2</w:t>
      </w:r>
      <w:r>
        <w:t>,</w:t>
      </w:r>
      <w:r w:rsidR="00F56E0A">
        <w:t>38</w:t>
      </w:r>
      <w:r>
        <w:t xml:space="preserve"> millones, de años luz, siendo la media un valor alrededor de </w:t>
      </w:r>
      <w:r w:rsidR="00F56E0A">
        <w:t>2,70</w:t>
      </w:r>
      <w:r>
        <w:t xml:space="preserve"> millones de años luz</w:t>
      </w:r>
      <w:r w:rsidR="007F2B5B">
        <w:t xml:space="preserve"> (véase figura </w:t>
      </w:r>
      <w:r w:rsidR="00C445C4">
        <w:t>8</w:t>
      </w:r>
      <w:r w:rsidR="007F2B5B">
        <w:t>)</w:t>
      </w:r>
      <w:r>
        <w:t>.</w:t>
      </w:r>
    </w:p>
    <w:p w14:paraId="3D0FC5C9" w14:textId="004CF955" w:rsidR="000E3A59" w:rsidRDefault="00F55013" w:rsidP="006B1DDB">
      <w:pPr>
        <w:pStyle w:val="VONormal"/>
        <w:spacing w:after="22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A2C296A" wp14:editId="729E70C4">
                <wp:simplePos x="0" y="0"/>
                <wp:positionH relativeFrom="margin">
                  <wp:posOffset>3201035</wp:posOffset>
                </wp:positionH>
                <wp:positionV relativeFrom="paragraph">
                  <wp:posOffset>1243965</wp:posOffset>
                </wp:positionV>
                <wp:extent cx="2800350" cy="2365375"/>
                <wp:effectExtent l="0" t="0" r="0" b="0"/>
                <wp:wrapTopAndBottom/>
                <wp:docPr id="38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0350" cy="2365375"/>
                        </a:xfrm>
                        <a:prstGeom prst="rect">
                          <a:avLst/>
                        </a:prstGeom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39AB8CDF" w14:textId="60B77270" w:rsidR="000E3A59" w:rsidRDefault="000E3A59" w:rsidP="000E3A59">
                            <w:pPr>
                              <w:pStyle w:val="Descripcin"/>
                            </w:pPr>
                            <w:r w:rsidRPr="0076564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 w:rsidR="00C445C4">
                              <w:rPr>
                                <w:b/>
                                <w:bCs/>
                              </w:rPr>
                              <w:t>8</w:t>
                            </w:r>
                            <w:r>
                              <w:t>. Histograma de las distancias.</w:t>
                            </w:r>
                          </w:p>
                        </w:txbxContent>
                      </wps:txbx>
                      <wps:bodyPr vert="horz" wrap="square" lIns="100800" tIns="55080" rIns="100800" bIns="55080" compatLnSpc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A2C296A" id="_x0000_s1034" type="#_x0000_t202" style="position:absolute;left:0;text-align:left;margin-left:252.05pt;margin-top:97.95pt;width:220.5pt;height:186.25pt;z-index:2516848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" filled="f" stroked="f">
                <v:textbox style="mso-fit-shape-to-text:t" inset="2.8mm,1.53mm,2.8mm,1.53mm">
                  <w:txbxContent>
                    <w:p w14:paraId="39AB8CDF" w14:textId="60B77270" w:rsidR="000E3A59" w:rsidRDefault="000E3A59" w:rsidP="000E3A59">
                      <w:pPr>
                        <w:pStyle w:val="Descripcin"/>
                      </w:pPr>
                      <w:r w:rsidRPr="00765649">
                        <w:rPr>
                          <w:b/>
                          <w:bCs/>
                        </w:rPr>
                        <w:t xml:space="preserve">Figura </w:t>
                      </w:r>
                      <w:r w:rsidR="00C445C4">
                        <w:rPr>
                          <w:b/>
                          <w:bCs/>
                        </w:rPr>
                        <w:t>8</w:t>
                      </w:r>
                      <w:r>
                        <w:t>. Histograma de las distancias.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0E3A59" w:rsidRPr="000E3A59">
        <w:rPr>
          <w:noProof/>
        </w:rPr>
        <w:drawing>
          <wp:inline distT="0" distB="0" distL="0" distR="0" wp14:anchorId="1E0F7D40" wp14:editId="064C807D">
            <wp:extent cx="2801301" cy="1228305"/>
            <wp:effectExtent l="0" t="0" r="0" b="0"/>
            <wp:docPr id="37" name="Imagen 13">
              <a:extLst xmlns:a="http://schemas.openxmlformats.org/drawingml/2006/main">
                <a:ext uri="{FF2B5EF4-FFF2-40B4-BE49-F238E27FC236}">
                  <a16:creationId xmlns:a16="http://schemas.microsoft.com/office/drawing/2014/main" id="{59480158-8051-A536-DC65-43FF6C91943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 13">
                      <a:extLst>
                        <a:ext uri="{FF2B5EF4-FFF2-40B4-BE49-F238E27FC236}">
                          <a16:creationId xmlns:a16="http://schemas.microsoft.com/office/drawing/2014/main" id="{59480158-8051-A536-DC65-43FF6C91943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1301" cy="122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07677" w14:textId="2F25ADF5" w:rsidR="00EC7EA2" w:rsidRDefault="000E3A59" w:rsidP="006B1DDB">
      <w:pPr>
        <w:pStyle w:val="VONormal"/>
        <w:spacing w:after="228"/>
      </w:pPr>
      <w:bookmarkStart w:id="6" w:name="_Hlk128742637"/>
      <w:r>
        <w:t xml:space="preserve">Se sabe que la distancia a la galaxia de Andrómeda es de 2,5 millones de años luz, por lo que esta primera estimación de distancia se aleja ligeramente </w:t>
      </w:r>
      <w:bookmarkEnd w:id="6"/>
      <w:r>
        <w:t>del valor correcto.</w:t>
      </w:r>
      <w:r w:rsidR="00E05C5C">
        <w:t xml:space="preserve"> </w:t>
      </w:r>
      <w:r w:rsidR="001E1DE6">
        <w:t>No obstante, la galaxia es un disco de estrellas y gas de un diámetro de 220 mil años luz [3], por lo que este resultado entra dentro del posible error de medida.</w:t>
      </w:r>
    </w:p>
    <w:p w14:paraId="69FD9778" w14:textId="76B026F5" w:rsidR="00E05C5C" w:rsidRDefault="00E05C5C" w:rsidP="006B1DDB">
      <w:pPr>
        <w:pStyle w:val="VONormal"/>
        <w:spacing w:after="228"/>
      </w:pPr>
      <w:r>
        <w:t>Además, hay que tener en cuenta, que, como se explica en el tutorial del diagrama H-R de las Pléyades [4], el polvo de una galaxia</w:t>
      </w:r>
      <w:r w:rsidR="00A57CF3">
        <w:t xml:space="preserve"> [5] </w:t>
      </w:r>
      <w:r>
        <w:t>produce una extinción de la luz, pero que se acentúa menos para la luz infrarroja. Por ello, hemos usado el periodo calculado en la banda fotométrica infrarroja.</w:t>
      </w:r>
    </w:p>
    <w:p w14:paraId="0AA37157" w14:textId="13BFCB93" w:rsidR="00E05C5C" w:rsidRDefault="00E05C5C" w:rsidP="006B1DDB">
      <w:pPr>
        <w:pStyle w:val="VONormal"/>
        <w:spacing w:after="228"/>
      </w:pPr>
      <w:r>
        <w:t>Aun</w:t>
      </w:r>
      <w:r w:rsidR="00B9256E">
        <w:t xml:space="preserve"> así, se puede seleccionar una muestra más pequeña de estrellas para precisar mejor </w:t>
      </w:r>
      <w:r>
        <w:t>la medida</w:t>
      </w:r>
      <w:r w:rsidR="00B9256E">
        <w:t xml:space="preserve">. Para ello, pulsamos con el clic derecho en el plano de </w:t>
      </w:r>
      <w:r w:rsidR="0041443D">
        <w:rPr>
          <w:b/>
          <w:bCs/>
        </w:rPr>
        <w:t>CDS/J/AJ/145/106/catalog</w:t>
      </w:r>
      <w:r w:rsidR="0041443D">
        <w:t xml:space="preserve"> </w:t>
      </w:r>
      <w:r w:rsidR="00B9256E">
        <w:t xml:space="preserve">(abajo a la derecha) y </w:t>
      </w:r>
      <w:r>
        <w:t xml:space="preserve">clic izquierdo </w:t>
      </w:r>
      <w:r w:rsidR="00B9256E">
        <w:t xml:space="preserve">en </w:t>
      </w:r>
      <w:r w:rsidR="00B9256E">
        <w:rPr>
          <w:i/>
          <w:iCs/>
        </w:rPr>
        <w:t xml:space="preserve">Unselect objects </w:t>
      </w:r>
      <w:r w:rsidR="00B9256E">
        <w:t xml:space="preserve">(véase figura </w:t>
      </w:r>
      <w:r w:rsidR="001341D3">
        <w:t>5</w:t>
      </w:r>
      <w:r w:rsidR="00B9256E">
        <w:t xml:space="preserve">). Pulsando en la opción de las herramientas de la derecha del visor de </w:t>
      </w:r>
      <w:r w:rsidR="00671D38">
        <w:t>A</w:t>
      </w:r>
      <w:r w:rsidR="00B9256E">
        <w:t xml:space="preserve">ladin (véase figura </w:t>
      </w:r>
      <w:r w:rsidR="00C445C4">
        <w:t>9</w:t>
      </w:r>
      <w:r w:rsidR="00B9256E">
        <w:t xml:space="preserve">) se elige la opción </w:t>
      </w:r>
      <w:r w:rsidR="00B9256E">
        <w:rPr>
          <w:i/>
          <w:iCs/>
        </w:rPr>
        <w:t>select</w:t>
      </w:r>
      <w:r w:rsidR="00B9256E">
        <w:t xml:space="preserve"> y se</w:t>
      </w:r>
      <w:r>
        <w:t xml:space="preserve"> arrastra el cursor para cubrir un área de la parte inferior de la galaxia (véase figura 1</w:t>
      </w:r>
      <w:r w:rsidR="00C445C4">
        <w:t>0</w:t>
      </w:r>
      <w:r>
        <w:t>)</w:t>
      </w:r>
      <w:r w:rsidR="00F56E0A">
        <w:t>.</w:t>
      </w:r>
    </w:p>
    <w:p w14:paraId="118EE9E8" w14:textId="70B93D62" w:rsidR="00F7660C" w:rsidRDefault="00F55013" w:rsidP="006B1DDB">
      <w:pPr>
        <w:pStyle w:val="VONormal"/>
        <w:spacing w:after="228"/>
        <w:rPr>
          <w:rFonts w:eastAsia="Webdings" w:cs="Webdings"/>
          <w:szCs w:val="2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89F1DEA" wp14:editId="0718B09E">
                <wp:simplePos x="0" y="0"/>
                <wp:positionH relativeFrom="margin">
                  <wp:posOffset>3810</wp:posOffset>
                </wp:positionH>
                <wp:positionV relativeFrom="paragraph">
                  <wp:posOffset>1396365</wp:posOffset>
                </wp:positionV>
                <wp:extent cx="2800350" cy="2365375"/>
                <wp:effectExtent l="0" t="0" r="0" b="0"/>
                <wp:wrapTopAndBottom/>
                <wp:docPr id="1774385224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0350" cy="2365375"/>
                        </a:xfrm>
                        <a:prstGeom prst="rect">
                          <a:avLst/>
                        </a:prstGeom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0A31DEC1" w14:textId="0881EC61" w:rsidR="00B9256E" w:rsidRDefault="00B9256E" w:rsidP="00B9256E">
                            <w:pPr>
                              <w:pStyle w:val="Descripcin"/>
                            </w:pPr>
                            <w:r w:rsidRPr="0076564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 w:rsidR="00C445C4">
                              <w:rPr>
                                <w:b/>
                                <w:bCs/>
                              </w:rPr>
                              <w:t>9</w:t>
                            </w:r>
                            <w:r>
                              <w:t>. Visor de Aladin.</w:t>
                            </w:r>
                          </w:p>
                        </w:txbxContent>
                      </wps:txbx>
                      <wps:bodyPr vert="horz" wrap="square" lIns="100800" tIns="55080" rIns="100800" bIns="55080" compatLnSpc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189F1DEA" id="_x0000_s1035" type="#_x0000_t202" style="position:absolute;left:0;text-align:left;margin-left:.3pt;margin-top:109.95pt;width:220.5pt;height:186.25pt;z-index:2516869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" filled="f" stroked="f">
                <v:textbox style="mso-fit-shape-to-text:t" inset="2.8mm,1.53mm,2.8mm,1.53mm">
                  <w:txbxContent>
                    <w:p w14:paraId="0A31DEC1" w14:textId="0881EC61" w:rsidR="00B9256E" w:rsidRDefault="00B9256E" w:rsidP="00B9256E">
                      <w:pPr>
                        <w:pStyle w:val="Descripcin"/>
                      </w:pPr>
                      <w:r w:rsidRPr="00765649">
                        <w:rPr>
                          <w:b/>
                          <w:bCs/>
                        </w:rPr>
                        <w:t xml:space="preserve">Figura </w:t>
                      </w:r>
                      <w:r w:rsidR="00C445C4">
                        <w:rPr>
                          <w:b/>
                          <w:bCs/>
                        </w:rPr>
                        <w:t>9</w:t>
                      </w:r>
                      <w:r>
                        <w:t xml:space="preserve">. Visor de </w:t>
                      </w:r>
                      <w:proofErr w:type="spellStart"/>
                      <w:r>
                        <w:t>Aladin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B9256E" w:rsidRPr="00B9256E">
        <w:rPr>
          <w:rFonts w:eastAsia="Webdings" w:cs="Webdings"/>
          <w:noProof/>
          <w:szCs w:val="22"/>
        </w:rPr>
        <w:drawing>
          <wp:inline distT="0" distB="0" distL="0" distR="0" wp14:anchorId="65EC5F52" wp14:editId="1D1D6855">
            <wp:extent cx="2830830" cy="1393662"/>
            <wp:effectExtent l="0" t="0" r="7620" b="0"/>
            <wp:docPr id="1391209553" name="Imagen 1391209553" descr="Interfaz de usuario gráfica, Aplicación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6409F72D-D13C-C419-8072-49C2042E340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209553" name="Imagen 1391209553" descr="Interfaz de usuario gráfica, Aplicación&#10;&#10;Descripción generada automáticamente">
                      <a:extLst>
                        <a:ext uri="{FF2B5EF4-FFF2-40B4-BE49-F238E27FC236}">
                          <a16:creationId xmlns:a16="http://schemas.microsoft.com/office/drawing/2014/main" id="{6409F72D-D13C-C419-8072-49C2042E340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0"/>
                    <a:srcRect l="58546" t="3448" b="70996"/>
                    <a:stretch/>
                  </pic:blipFill>
                  <pic:spPr bwMode="auto">
                    <a:xfrm>
                      <a:off x="0" y="0"/>
                      <a:ext cx="2847707" cy="1401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3B0361" w14:textId="32871F57" w:rsidR="00F56E0A" w:rsidRDefault="00F55013" w:rsidP="006B1DDB">
      <w:pPr>
        <w:pStyle w:val="VONormal"/>
        <w:spacing w:after="228"/>
        <w:rPr>
          <w:rFonts w:eastAsia="Webdings" w:cs="Webdings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0566529" wp14:editId="407444BD">
                <wp:simplePos x="0" y="0"/>
                <wp:positionH relativeFrom="margin">
                  <wp:posOffset>3810</wp:posOffset>
                </wp:positionH>
                <wp:positionV relativeFrom="paragraph">
                  <wp:posOffset>2494915</wp:posOffset>
                </wp:positionV>
                <wp:extent cx="2800350" cy="2365375"/>
                <wp:effectExtent l="0" t="0" r="0" b="0"/>
                <wp:wrapTopAndBottom/>
                <wp:docPr id="1176098753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0350" cy="2365375"/>
                        </a:xfrm>
                        <a:prstGeom prst="rect">
                          <a:avLst/>
                        </a:prstGeom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0D9B9198" w14:textId="79BCCCA6" w:rsidR="00F56E0A" w:rsidRDefault="00F56E0A" w:rsidP="00F56E0A">
                            <w:pPr>
                              <w:pStyle w:val="Descripcin"/>
                            </w:pPr>
                            <w:r w:rsidRPr="0076564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 w:rsidR="00C445C4">
                              <w:rPr>
                                <w:b/>
                                <w:bCs/>
                              </w:rPr>
                              <w:t>10</w:t>
                            </w:r>
                            <w:r>
                              <w:t>. Visor de Aladin mostrando el área que aproximadamente hay que seleccionar.</w:t>
                            </w:r>
                          </w:p>
                        </w:txbxContent>
                      </wps:txbx>
                      <wps:bodyPr vert="horz" wrap="square" lIns="100800" tIns="55080" rIns="100800" bIns="55080" compatLnSpc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00566529" id="_x0000_s1036" type="#_x0000_t202" style="position:absolute;left:0;text-align:left;margin-left:.3pt;margin-top:196.45pt;width:220.5pt;height:186.25pt;z-index:2516910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" filled="f" stroked="f">
                <v:textbox style="mso-fit-shape-to-text:t" inset="2.8mm,1.53mm,2.8mm,1.53mm">
                  <w:txbxContent>
                    <w:p w14:paraId="0D9B9198" w14:textId="79BCCCA6" w:rsidR="00F56E0A" w:rsidRDefault="00F56E0A" w:rsidP="00F56E0A">
                      <w:pPr>
                        <w:pStyle w:val="Descripcin"/>
                      </w:pPr>
                      <w:r w:rsidRPr="00765649">
                        <w:rPr>
                          <w:b/>
                          <w:bCs/>
                        </w:rPr>
                        <w:t xml:space="preserve">Figura </w:t>
                      </w:r>
                      <w:r w:rsidR="00C445C4">
                        <w:rPr>
                          <w:b/>
                          <w:bCs/>
                        </w:rPr>
                        <w:t>10</w:t>
                      </w:r>
                      <w:r>
                        <w:t xml:space="preserve">. Visor de </w:t>
                      </w:r>
                      <w:proofErr w:type="spellStart"/>
                      <w:r>
                        <w:t>Aladin</w:t>
                      </w:r>
                      <w:proofErr w:type="spellEnd"/>
                      <w:r>
                        <w:t xml:space="preserve"> mostrando el área que aproximadamente hay que seleccionar.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F56E0A" w:rsidRPr="00F56E0A">
        <w:rPr>
          <w:rFonts w:eastAsia="Webdings" w:cs="Webdings"/>
          <w:noProof/>
          <w:szCs w:val="22"/>
        </w:rPr>
        <w:drawing>
          <wp:inline distT="0" distB="0" distL="0" distR="0" wp14:anchorId="301E45ED" wp14:editId="549F32E1">
            <wp:extent cx="2830830" cy="2196465"/>
            <wp:effectExtent l="0" t="0" r="7620" b="0"/>
            <wp:docPr id="1213560704" name="Imagen 1213560704" descr="Una captura de pantalla de una computador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D329EB8C-62B5-5CB0-BA1C-3C67261070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560704" name="Imagen 1213560704" descr="Una captura de pantalla de una computadora&#10;&#10;Descripción generada automáticamente">
                      <a:extLst>
                        <a:ext uri="{FF2B5EF4-FFF2-40B4-BE49-F238E27FC236}">
                          <a16:creationId xmlns:a16="http://schemas.microsoft.com/office/drawing/2014/main" id="{D329EB8C-62B5-5CB0-BA1C-3C67261070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1"/>
                    <a:srcRect l="68491" t="28240" r="14457" b="24717"/>
                    <a:stretch/>
                  </pic:blipFill>
                  <pic:spPr>
                    <a:xfrm>
                      <a:off x="0" y="0"/>
                      <a:ext cx="2830830" cy="219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BFF99" w14:textId="4A87F56E" w:rsidR="00F7660C" w:rsidRDefault="00F55013" w:rsidP="006B1DDB">
      <w:pPr>
        <w:pStyle w:val="VONormal"/>
        <w:spacing w:after="228"/>
        <w:rPr>
          <w:rFonts w:eastAsia="Webdings" w:cs="Webdings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9186282" wp14:editId="6050525A">
                <wp:simplePos x="0" y="0"/>
                <wp:positionH relativeFrom="margin">
                  <wp:posOffset>635</wp:posOffset>
                </wp:positionH>
                <wp:positionV relativeFrom="paragraph">
                  <wp:posOffset>1886585</wp:posOffset>
                </wp:positionV>
                <wp:extent cx="2800350" cy="2365375"/>
                <wp:effectExtent l="0" t="0" r="0" b="0"/>
                <wp:wrapTopAndBottom/>
                <wp:docPr id="2107047807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0350" cy="2365375"/>
                        </a:xfrm>
                        <a:prstGeom prst="rect">
                          <a:avLst/>
                        </a:prstGeom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70E7489A" w14:textId="40AD938F" w:rsidR="00F56E0A" w:rsidRDefault="00F56E0A" w:rsidP="00F56E0A">
                            <w:pPr>
                              <w:pStyle w:val="Descripcin"/>
                            </w:pPr>
                            <w:r w:rsidRPr="0076564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>
                              <w:rPr>
                                <w:b/>
                                <w:bCs/>
                              </w:rPr>
                              <w:t>1</w:t>
                            </w:r>
                            <w:r w:rsidR="00C445C4">
                              <w:rPr>
                                <w:b/>
                                <w:bCs/>
                              </w:rPr>
                              <w:t>1</w:t>
                            </w:r>
                            <w:r>
                              <w:t>. Histograma de las distancias de la muestra pequeña de estrellas.</w:t>
                            </w:r>
                          </w:p>
                        </w:txbxContent>
                      </wps:txbx>
                      <wps:bodyPr vert="horz" wrap="square" lIns="100800" tIns="55080" rIns="100800" bIns="55080" compatLnSpc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9186282" id="_x0000_s1037" type="#_x0000_t202" style="position:absolute;left:0;text-align:left;margin-left:.05pt;margin-top:148.55pt;width:220.5pt;height:186.25pt;z-index:2516889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" filled="f" stroked="f">
                <v:textbox style="mso-fit-shape-to-text:t" inset="2.8mm,1.53mm,2.8mm,1.53mm">
                  <w:txbxContent>
                    <w:p w14:paraId="70E7489A" w14:textId="40AD938F" w:rsidR="00F56E0A" w:rsidRDefault="00F56E0A" w:rsidP="00F56E0A">
                      <w:pPr>
                        <w:pStyle w:val="Descripcin"/>
                      </w:pPr>
                      <w:r w:rsidRPr="00765649">
                        <w:rPr>
                          <w:b/>
                          <w:bCs/>
                        </w:rPr>
                        <w:t xml:space="preserve">Figura </w:t>
                      </w:r>
                      <w:r>
                        <w:rPr>
                          <w:b/>
                          <w:bCs/>
                        </w:rPr>
                        <w:t>1</w:t>
                      </w:r>
                      <w:r w:rsidR="00C445C4">
                        <w:rPr>
                          <w:b/>
                          <w:bCs/>
                        </w:rPr>
                        <w:t>1</w:t>
                      </w:r>
                      <w:r>
                        <w:t>. Histograma de las distancias de la muestra pequeña de estrellas.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F56E0A" w:rsidRPr="00F56E0A">
        <w:rPr>
          <w:rFonts w:eastAsia="Webdings" w:cs="Webdings"/>
          <w:noProof/>
          <w:szCs w:val="22"/>
        </w:rPr>
        <w:drawing>
          <wp:inline distT="0" distB="0" distL="0" distR="0" wp14:anchorId="7B532E6E" wp14:editId="45216108">
            <wp:extent cx="2830830" cy="1233170"/>
            <wp:effectExtent l="0" t="0" r="7620" b="5080"/>
            <wp:docPr id="1946584277" name="Imagen 1946584277" descr="Imagen que contiene Texto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12A37D3F-748A-43B6-EFF2-08E06CB6E79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584277" name="Imagen 1946584277" descr="Imagen que contiene Texto&#10;&#10;Descripción generada automáticamente">
                      <a:extLst>
                        <a:ext uri="{FF2B5EF4-FFF2-40B4-BE49-F238E27FC236}">
                          <a16:creationId xmlns:a16="http://schemas.microsoft.com/office/drawing/2014/main" id="{12A37D3F-748A-43B6-EFF2-08E06CB6E79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30830" cy="123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1B1F4" w14:textId="2A1D545B" w:rsidR="00F55013" w:rsidRDefault="00F56E0A" w:rsidP="006B1DDB">
      <w:pPr>
        <w:pStyle w:val="VONormal"/>
        <w:spacing w:after="228"/>
        <w:rPr>
          <w:rFonts w:eastAsia="Webdings" w:cs="Webdings"/>
          <w:szCs w:val="22"/>
        </w:rPr>
      </w:pPr>
      <w:r>
        <w:rPr>
          <w:rFonts w:eastAsia="Webdings" w:cs="Webdings"/>
          <w:szCs w:val="22"/>
        </w:rPr>
        <w:t>Finalmente se ha podido obtener una media de la distancia de 2,44 millones de años luz, una medida muy cercana al valor correcto de la enorme distancia a la galaxia vecina de M31</w:t>
      </w:r>
      <w:r w:rsidR="00375497">
        <w:rPr>
          <w:rFonts w:eastAsia="Webdings" w:cs="Webdings"/>
          <w:szCs w:val="22"/>
        </w:rPr>
        <w:t xml:space="preserve"> (véase figura 1</w:t>
      </w:r>
      <w:r w:rsidR="00C445C4">
        <w:rPr>
          <w:rFonts w:eastAsia="Webdings" w:cs="Webdings"/>
          <w:szCs w:val="22"/>
        </w:rPr>
        <w:t>1</w:t>
      </w:r>
      <w:r w:rsidR="00375497">
        <w:rPr>
          <w:rFonts w:eastAsia="Webdings" w:cs="Webdings"/>
          <w:szCs w:val="22"/>
        </w:rPr>
        <w:t>)</w:t>
      </w:r>
      <w:r>
        <w:rPr>
          <w:rFonts w:eastAsia="Webdings" w:cs="Webdings"/>
          <w:szCs w:val="22"/>
        </w:rPr>
        <w:t>.</w:t>
      </w:r>
    </w:p>
    <w:p w14:paraId="51C5BCDC" w14:textId="77777777" w:rsidR="00F55013" w:rsidRDefault="00F55013" w:rsidP="006B1DDB">
      <w:pPr>
        <w:pStyle w:val="VONormal"/>
        <w:spacing w:after="228"/>
        <w:rPr>
          <w:rFonts w:eastAsia="Webdings" w:cs="Webdings"/>
          <w:szCs w:val="22"/>
        </w:rPr>
      </w:pPr>
    </w:p>
    <w:p w14:paraId="6B8193D4" w14:textId="77777777" w:rsidR="00F55013" w:rsidRDefault="00F55013" w:rsidP="006B1DDB">
      <w:pPr>
        <w:pStyle w:val="VONormal"/>
        <w:spacing w:after="228"/>
        <w:rPr>
          <w:rFonts w:eastAsia="Webdings" w:cs="Webdings"/>
          <w:szCs w:val="22"/>
        </w:rPr>
      </w:pPr>
    </w:p>
    <w:p w14:paraId="5D72E254" w14:textId="77777777" w:rsidR="00F55013" w:rsidRDefault="00F55013" w:rsidP="006B1DDB">
      <w:pPr>
        <w:pStyle w:val="VONormal"/>
        <w:spacing w:after="228"/>
        <w:rPr>
          <w:rFonts w:eastAsia="Webdings" w:cs="Webdings"/>
          <w:szCs w:val="22"/>
        </w:rPr>
      </w:pPr>
    </w:p>
    <w:p w14:paraId="4681046E" w14:textId="77777777" w:rsidR="00A95D42" w:rsidRPr="00F7660C" w:rsidRDefault="00A95D42" w:rsidP="006B1DDB">
      <w:pPr>
        <w:pStyle w:val="VONormal"/>
        <w:spacing w:after="228"/>
        <w:rPr>
          <w:rFonts w:eastAsia="Webdings" w:cs="Webdings"/>
          <w:szCs w:val="22"/>
        </w:rPr>
      </w:pPr>
    </w:p>
    <w:p w14:paraId="1CAD4992" w14:textId="77777777" w:rsidR="00A95D42" w:rsidRPr="00A95D42" w:rsidRDefault="00A95D42" w:rsidP="00702641">
      <w:pPr>
        <w:keepNext/>
        <w:widowControl/>
        <w:spacing w:before="173" w:after="228"/>
        <w:textAlignment w:val="auto"/>
        <w:rPr>
          <w:rFonts w:cs="Liberation Serif"/>
        </w:rPr>
      </w:pPr>
      <w:r w:rsidRPr="00A95D42">
        <w:rPr>
          <w:rFonts w:ascii="Tahoma" w:hAnsi="Tahoma"/>
          <w:sz w:val="26"/>
        </w:rPr>
        <w:t>Para saber más sobre:</w:t>
      </w:r>
      <w:r w:rsidRPr="00A95D42">
        <w:rPr>
          <w:rFonts w:cs="Liberation Serif"/>
        </w:rPr>
        <w:t xml:space="preserve"> </w:t>
      </w:r>
    </w:p>
    <w:p w14:paraId="3EEC1625" w14:textId="77777777" w:rsidR="00A95D42" w:rsidRPr="00A95D42" w:rsidRDefault="00A95D42" w:rsidP="006B1DDB">
      <w:pPr>
        <w:widowControl/>
        <w:overflowPunct w:val="0"/>
        <w:spacing w:before="57" w:after="228"/>
        <w:jc w:val="both"/>
        <w:textAlignment w:val="auto"/>
        <w:rPr>
          <w:rFonts w:cs="Liberation Serif"/>
        </w:rPr>
      </w:pPr>
      <w:r w:rsidRPr="00A95D42">
        <w:rPr>
          <w:rFonts w:cs="Liberation Serif"/>
          <w:b/>
          <w:bCs/>
        </w:rPr>
        <w:t>“100 conceptos básicos de Astronomía”</w:t>
      </w:r>
    </w:p>
    <w:p w14:paraId="021A5473" w14:textId="77777777" w:rsidR="00A95D42" w:rsidRPr="00A95D42" w:rsidRDefault="00EF5C5A" w:rsidP="006B1DDB">
      <w:pPr>
        <w:widowControl/>
        <w:overflowPunct w:val="0"/>
        <w:spacing w:after="228"/>
        <w:jc w:val="both"/>
        <w:textAlignment w:val="auto"/>
        <w:rPr>
          <w:rFonts w:cs="Liberation Serif"/>
          <w:color w:val="0563C1" w:themeColor="hyperlink"/>
          <w:u w:val="single"/>
        </w:rPr>
      </w:pPr>
      <w:hyperlink r:id="rId33" w:history="1">
        <w:r w:rsidR="00A95D42" w:rsidRPr="00A95D42">
          <w:rPr>
            <w:rFonts w:cs="Liberation Serif"/>
            <w:color w:val="0000FF"/>
            <w:u w:val="single"/>
          </w:rPr>
          <w:t>https://www.sea-astronomia.es/sites/default/files/100_conceptos_astr.pdf</w:t>
        </w:r>
      </w:hyperlink>
    </w:p>
    <w:p w14:paraId="47266C6F" w14:textId="77777777" w:rsidR="00A95D42" w:rsidRPr="00A95D42" w:rsidRDefault="00A95D42" w:rsidP="006B1DDB">
      <w:pPr>
        <w:widowControl/>
        <w:overflowPunct w:val="0"/>
        <w:spacing w:after="228"/>
        <w:jc w:val="both"/>
        <w:textAlignment w:val="auto"/>
        <w:rPr>
          <w:rFonts w:cs="Liberation Serif"/>
        </w:rPr>
      </w:pPr>
    </w:p>
    <w:p w14:paraId="281AC20F" w14:textId="77777777" w:rsidR="00A95D42" w:rsidRPr="00A95D42" w:rsidRDefault="00A95D42" w:rsidP="00702641">
      <w:pPr>
        <w:keepNext/>
        <w:widowControl/>
        <w:spacing w:before="173" w:after="228"/>
        <w:textAlignment w:val="auto"/>
        <w:rPr>
          <w:rFonts w:ascii="Tahoma" w:hAnsi="Tahoma"/>
          <w:sz w:val="26"/>
        </w:rPr>
      </w:pPr>
      <w:r w:rsidRPr="00A95D42">
        <w:rPr>
          <w:rFonts w:ascii="Tahoma" w:hAnsi="Tahoma"/>
          <w:sz w:val="26"/>
        </w:rPr>
        <w:t>Para saber más sobre:</w:t>
      </w:r>
    </w:p>
    <w:p w14:paraId="25937ADD" w14:textId="77777777" w:rsidR="00A95D42" w:rsidRPr="00A95D42" w:rsidRDefault="00A95D42" w:rsidP="00702641">
      <w:pPr>
        <w:widowControl/>
        <w:numPr>
          <w:ilvl w:val="0"/>
          <w:numId w:val="23"/>
        </w:numPr>
        <w:spacing w:before="57" w:after="228"/>
        <w:ind w:left="0" w:firstLine="0"/>
        <w:jc w:val="both"/>
        <w:textAlignment w:val="auto"/>
        <w:rPr>
          <w:rFonts w:cs="Liberation Serif"/>
        </w:rPr>
      </w:pPr>
      <w:r w:rsidRPr="00A95D42">
        <w:rPr>
          <w:rFonts w:cs="Liberation Serif"/>
        </w:rPr>
        <w:t>Observatorio Virtual:</w:t>
      </w:r>
    </w:p>
    <w:p w14:paraId="25DD39B8" w14:textId="77777777" w:rsidR="00A95D42" w:rsidRPr="00A95D42" w:rsidRDefault="00EF5C5A" w:rsidP="006B1DDB">
      <w:pPr>
        <w:widowControl/>
        <w:overflowPunct w:val="0"/>
        <w:spacing w:after="228"/>
        <w:jc w:val="both"/>
        <w:textAlignment w:val="auto"/>
        <w:rPr>
          <w:rFonts w:cs="Liberation Serif"/>
          <w:color w:val="0563C1" w:themeColor="hyperlink"/>
          <w:u w:val="single"/>
        </w:rPr>
      </w:pPr>
      <w:hyperlink r:id="rId34" w:history="1">
        <w:r w:rsidR="00A95D42" w:rsidRPr="00A95D42">
          <w:rPr>
            <w:rFonts w:cs="Liberation Serif"/>
            <w:color w:val="0000FF"/>
            <w:u w:val="single"/>
          </w:rPr>
          <w:t>https://svo.cab.inta-csic.es/main/index.php</w:t>
        </w:r>
      </w:hyperlink>
    </w:p>
    <w:p w14:paraId="0C841C20" w14:textId="77777777" w:rsidR="00A57CF3" w:rsidRDefault="00A57CF3" w:rsidP="006B1DDB">
      <w:pPr>
        <w:pStyle w:val="VONormal"/>
        <w:spacing w:after="228"/>
      </w:pPr>
    </w:p>
    <w:bookmarkStart w:id="7" w:name="_Hlk132197301"/>
    <w:p w14:paraId="6F7BFB3A" w14:textId="707DD745" w:rsidR="00A43EFA" w:rsidRDefault="00375497" w:rsidP="006B1DDB">
      <w:pPr>
        <w:pStyle w:val="VONormal"/>
        <w:spacing w:after="228"/>
      </w:pPr>
      <w:r>
        <w:fldChar w:fldCharType="begin"/>
      </w:r>
      <w:r>
        <w:instrText>HYPERLINK "http://svo.laeff.inta.es/modules.php?op=modload&amp;name=phpWiki&amp;file=index&amp;pagename=General+Information"</w:instrText>
      </w:r>
      <w:r>
        <w:fldChar w:fldCharType="separate"/>
      </w:r>
      <w:r w:rsidR="00A43EFA">
        <w:rPr>
          <w:color w:val="000000"/>
        </w:rPr>
        <w:t>NOTA:</w:t>
      </w:r>
      <w:r>
        <w:rPr>
          <w:color w:val="000000"/>
        </w:rPr>
        <w:fldChar w:fldCharType="end"/>
      </w:r>
    </w:p>
    <w:p w14:paraId="0261D99C" w14:textId="77777777" w:rsidR="00A43EFA" w:rsidRDefault="00A43EFA" w:rsidP="006B1DDB">
      <w:pPr>
        <w:pStyle w:val="VONormal"/>
        <w:spacing w:after="228"/>
      </w:pPr>
      <w:r>
        <w:t>Si hace uso de esta guía, por favor, incluya la siguiente frase de agradecimiento en cualquier tipo de publicación o presentación:</w:t>
      </w:r>
    </w:p>
    <w:p w14:paraId="3D445905" w14:textId="5A685189" w:rsidR="00706ABB" w:rsidRDefault="00EC7EA2" w:rsidP="006B1DDB">
      <w:pPr>
        <w:pStyle w:val="VONormal"/>
        <w:spacing w:after="228"/>
      </w:pPr>
      <w:r>
        <w:t>"Esta publicaci</w:t>
      </w:r>
      <w:r>
        <w:rPr>
          <w:rFonts w:hint="cs"/>
        </w:rPr>
        <w:t>ó</w:t>
      </w:r>
      <w:r>
        <w:t>n / presentaci</w:t>
      </w:r>
      <w:r>
        <w:rPr>
          <w:rFonts w:hint="cs"/>
        </w:rPr>
        <w:t>ó</w:t>
      </w:r>
      <w:r>
        <w:t>n ha hecho uso de las gu</w:t>
      </w:r>
      <w:r>
        <w:rPr>
          <w:rFonts w:hint="cs"/>
        </w:rPr>
        <w:t>í</w:t>
      </w:r>
      <w:r>
        <w:t>as educativas de Observatorio Virtual originalmente desarrolladas en el marco del proyecto EuroVO-AIDA</w:t>
      </w:r>
      <w:r w:rsidR="003C68F5">
        <w:t xml:space="preserve"> </w:t>
      </w:r>
      <w:r>
        <w:t>(INFRA-2007-1.2.1/212104)</w:t>
      </w:r>
      <w:r w:rsidR="003C68F5">
        <w:t xml:space="preserve"> </w:t>
      </w:r>
      <w:r>
        <w:t>y actualizadas en el marco del proyecto PID2020-112949GB-I00 financiado por: MCIN/AEI/10.13039/501100011033/"</w:t>
      </w:r>
      <w:bookmarkEnd w:id="7"/>
    </w:p>
    <w:p w14:paraId="04BDA339" w14:textId="3C4B25C3" w:rsidR="005103C1" w:rsidRPr="005103C1" w:rsidRDefault="005103C1" w:rsidP="006B1DDB">
      <w:pPr>
        <w:pStyle w:val="VONormal"/>
        <w:spacing w:after="228"/>
        <w:jc w:val="left"/>
        <w:rPr>
          <w:b/>
          <w:bCs/>
          <w:lang w:val="en-US"/>
        </w:rPr>
      </w:pPr>
      <w:r w:rsidRPr="005103C1">
        <w:rPr>
          <w:b/>
          <w:bCs/>
          <w:lang w:val="en-US"/>
        </w:rPr>
        <w:t>Referencias</w:t>
      </w:r>
    </w:p>
    <w:p w14:paraId="483F5965" w14:textId="085931D3" w:rsidR="00F70242" w:rsidRDefault="005103C1" w:rsidP="006B1DDB">
      <w:pPr>
        <w:pStyle w:val="VONormal"/>
        <w:spacing w:after="228"/>
        <w:rPr>
          <w:lang w:val="en-US"/>
        </w:rPr>
      </w:pPr>
      <w:r w:rsidRPr="005103C1">
        <w:rPr>
          <w:lang w:val="en-US"/>
        </w:rPr>
        <w:t>[1] Properties of M31. II. A Cepheid Disk Sample De-rived from the First Year of PS1 PAndromeda Data</w:t>
      </w:r>
      <w:r>
        <w:rPr>
          <w:lang w:val="en-US"/>
        </w:rPr>
        <w:t>, Mihael Kodric et al., 2013.</w:t>
      </w:r>
    </w:p>
    <w:p w14:paraId="60D92F76" w14:textId="6976885C" w:rsidR="005103C1" w:rsidRDefault="005103C1" w:rsidP="006B1DDB">
      <w:pPr>
        <w:pStyle w:val="VONormal"/>
        <w:spacing w:after="228"/>
        <w:rPr>
          <w:lang w:val="en-US"/>
        </w:rPr>
      </w:pPr>
      <w:r>
        <w:rPr>
          <w:lang w:val="en-US"/>
        </w:rPr>
        <w:t>[2]</w:t>
      </w:r>
      <w:r w:rsidR="000F0A7E">
        <w:rPr>
          <w:lang w:val="en-US"/>
        </w:rPr>
        <w:t xml:space="preserve"> </w:t>
      </w:r>
      <w:r w:rsidR="000F0A7E" w:rsidRPr="000F0A7E">
        <w:rPr>
          <w:lang w:val="en-US"/>
        </w:rPr>
        <w:t>Identification of 13 Cepheids and 333 other variables in M31</w:t>
      </w:r>
      <w:r w:rsidR="000F0A7E">
        <w:rPr>
          <w:lang w:val="en-US"/>
        </w:rPr>
        <w:t xml:space="preserve">, </w:t>
      </w:r>
      <w:r w:rsidR="000F0A7E" w:rsidRPr="000F0A7E">
        <w:rPr>
          <w:lang w:val="en-US"/>
        </w:rPr>
        <w:t xml:space="preserve">Joshi, Y. C.; Pandey, A. K.; Narasimha, </w:t>
      </w:r>
      <w:r w:rsidR="00706ABB" w:rsidRPr="000F0A7E">
        <w:rPr>
          <w:lang w:val="en-US"/>
        </w:rPr>
        <w:t>D.;</w:t>
      </w:r>
      <w:r w:rsidR="000F0A7E" w:rsidRPr="000F0A7E">
        <w:rPr>
          <w:lang w:val="en-US"/>
        </w:rPr>
        <w:t xml:space="preserve"> Sagar, R</w:t>
      </w:r>
      <w:r w:rsidR="000F0A7E">
        <w:rPr>
          <w:lang w:val="en-US"/>
        </w:rPr>
        <w:t>.</w:t>
      </w:r>
      <w:r w:rsidR="000F0A7E" w:rsidRPr="000F0A7E">
        <w:rPr>
          <w:lang w:val="en-US"/>
        </w:rPr>
        <w:t>; Giraud-H</w:t>
      </w:r>
      <w:r w:rsidR="000F0A7E" w:rsidRPr="000F0A7E">
        <w:rPr>
          <w:rFonts w:hint="cs"/>
          <w:lang w:val="en-US"/>
        </w:rPr>
        <w:t>é</w:t>
      </w:r>
      <w:r w:rsidR="000F0A7E" w:rsidRPr="000F0A7E">
        <w:rPr>
          <w:lang w:val="en-US"/>
        </w:rPr>
        <w:t>raud, Y.</w:t>
      </w:r>
      <w:r w:rsidR="000F0A7E">
        <w:rPr>
          <w:lang w:val="en-US"/>
        </w:rPr>
        <w:t>, 2003.</w:t>
      </w:r>
    </w:p>
    <w:p w14:paraId="38FE2FE3" w14:textId="424F59B5" w:rsidR="001E1DE6" w:rsidRPr="006B7812" w:rsidRDefault="001E1DE6" w:rsidP="006B1DDB">
      <w:pPr>
        <w:pStyle w:val="VONormal"/>
        <w:spacing w:after="228"/>
      </w:pPr>
      <w:r>
        <w:rPr>
          <w:lang w:val="en-US"/>
        </w:rPr>
        <w:t xml:space="preserve">[3] </w:t>
      </w:r>
      <w:r w:rsidRPr="001E1DE6">
        <w:rPr>
          <w:lang w:val="en-US"/>
        </w:rPr>
        <w:t>Results for Messier 31</w:t>
      </w:r>
      <w:r>
        <w:rPr>
          <w:lang w:val="en-US"/>
        </w:rPr>
        <w:t>,</w:t>
      </w:r>
      <w:r w:rsidRPr="001E1DE6">
        <w:rPr>
          <w:lang w:val="en-US"/>
        </w:rPr>
        <w:t xml:space="preserve"> NASA/IPAC Extragalactic Database. </w:t>
      </w:r>
      <w:r w:rsidRPr="006B7812">
        <w:t>NASA/IPAC., 2019.</w:t>
      </w:r>
    </w:p>
    <w:p w14:paraId="421E13D3" w14:textId="0054323F" w:rsidR="006B7812" w:rsidRDefault="006B7812" w:rsidP="006B1DDB">
      <w:pPr>
        <w:pStyle w:val="VONormal"/>
        <w:spacing w:after="228"/>
      </w:pPr>
      <w:r w:rsidRPr="006B7812">
        <w:t>[4] Tutorial diagrama H-</w:t>
      </w:r>
      <w:r>
        <w:t>R.</w:t>
      </w:r>
    </w:p>
    <w:p w14:paraId="5242CA5A" w14:textId="2B08934F" w:rsidR="00E05C5C" w:rsidRPr="006B7812" w:rsidRDefault="00E05C5C" w:rsidP="006B1DDB">
      <w:pPr>
        <w:pStyle w:val="VONormal"/>
        <w:spacing w:after="228"/>
      </w:pPr>
      <w:r>
        <w:t>[5] Tutorial de Secuencia de Hubble.</w:t>
      </w:r>
    </w:p>
    <w:sectPr w:rsidR="00E05C5C" w:rsidRPr="006B7812" w:rsidSect="00175EAD">
      <w:type w:val="continuous"/>
      <w:pgSz w:w="11905" w:h="16837"/>
      <w:pgMar w:top="1134" w:right="1134" w:bottom="1134" w:left="1134" w:header="720" w:footer="720" w:gutter="0"/>
      <w:cols w:num="2" w:space="56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E4869CA" w14:textId="77777777" w:rsidR="00EF5C5A" w:rsidRDefault="00EF5C5A">
      <w:r>
        <w:separator/>
      </w:r>
    </w:p>
  </w:endnote>
  <w:endnote w:type="continuationSeparator" w:id="0">
    <w:p w14:paraId="37176995" w14:textId="77777777" w:rsidR="00EF5C5A" w:rsidRDefault="00EF5C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ebdings">
    <w:panose1 w:val="05030102010509060703"/>
    <w:charset w:val="02"/>
    <w:family w:val="decorative"/>
    <w:pitch w:val="variable"/>
    <w:sig w:usb0="00000000" w:usb1="10000000" w:usb2="00000000" w:usb3="00000000" w:csb0="80000000" w:csb1="00000000"/>
  </w:font>
  <w:font w:name="StarSymbol, 'MS Mincho'">
    <w:altName w:val="Calibri"/>
    <w:panose1 w:val="020B0604020202020204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Liberation Serif">
    <w:altName w:val="Times New Roman"/>
    <w:panose1 w:val="020B0604020202020204"/>
    <w:charset w:val="00"/>
    <w:family w:val="roman"/>
    <w:pitch w:val="variable"/>
  </w:font>
  <w:font w:name="DejaVu Sans">
    <w:altName w:val="Verdana"/>
    <w:panose1 w:val="020B0604020202020204"/>
    <w:charset w:val="00"/>
    <w:family w:val="auto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panose1 w:val="020B0604020202020204"/>
    <w:charset w:val="00"/>
    <w:family w:val="swiss"/>
    <w:pitch w:val="variable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iberationSerif">
    <w:altName w:val="Cambria"/>
    <w:panose1 w:val="020B0604020202020204"/>
    <w:charset w:val="00"/>
    <w:family w:val="roman"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0CB2A0" w14:textId="77777777" w:rsidR="00B02D0E" w:rsidRDefault="00B710E7">
    <w:pPr>
      <w:pStyle w:val="Piedepgina"/>
      <w:jc w:val="center"/>
    </w:pPr>
    <w:r>
      <w:fldChar w:fldCharType="begin"/>
    </w:r>
    <w:r>
      <w:instrText xml:space="preserve"> PAGE </w:instrText>
    </w:r>
    <w:r>
      <w:fldChar w:fldCharType="separate"/>
    </w:r>
    <w:r>
      <w:t>3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705177F" w14:textId="77777777" w:rsidR="00EF5C5A" w:rsidRDefault="00EF5C5A">
      <w:r>
        <w:rPr>
          <w:color w:val="000000"/>
        </w:rPr>
        <w:separator/>
      </w:r>
    </w:p>
  </w:footnote>
  <w:footnote w:type="continuationSeparator" w:id="0">
    <w:p w14:paraId="4C5874D3" w14:textId="77777777" w:rsidR="00EF5C5A" w:rsidRDefault="00EF5C5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1A4DBF"/>
    <w:multiLevelType w:val="multilevel"/>
    <w:tmpl w:val="BE741A58"/>
    <w:styleLink w:val="Numbering4"/>
    <w:lvl w:ilvl="0">
      <w:start w:val="1"/>
      <w:numFmt w:val="upperRoman"/>
      <w:lvlText w:val="%1."/>
      <w:lvlJc w:val="left"/>
      <w:pPr>
        <w:ind w:left="4961" w:hanging="283"/>
      </w:pPr>
    </w:lvl>
    <w:lvl w:ilvl="1">
      <w:start w:val="2"/>
      <w:numFmt w:val="upperRoman"/>
      <w:lvlText w:val="%2."/>
      <w:lvlJc w:val="left"/>
      <w:pPr>
        <w:ind w:left="5245" w:hanging="283"/>
      </w:pPr>
    </w:lvl>
    <w:lvl w:ilvl="2">
      <w:start w:val="3"/>
      <w:numFmt w:val="upperRoman"/>
      <w:lvlText w:val="%3."/>
      <w:lvlJc w:val="left"/>
      <w:pPr>
        <w:ind w:left="5528" w:hanging="283"/>
      </w:pPr>
    </w:lvl>
    <w:lvl w:ilvl="3">
      <w:start w:val="4"/>
      <w:numFmt w:val="upperRoman"/>
      <w:lvlText w:val="%4."/>
      <w:lvlJc w:val="left"/>
      <w:pPr>
        <w:ind w:left="5812" w:hanging="283"/>
      </w:pPr>
    </w:lvl>
    <w:lvl w:ilvl="4">
      <w:start w:val="5"/>
      <w:numFmt w:val="upperRoman"/>
      <w:lvlText w:val="%5."/>
      <w:lvlJc w:val="left"/>
      <w:pPr>
        <w:ind w:left="6095" w:hanging="283"/>
      </w:pPr>
    </w:lvl>
    <w:lvl w:ilvl="5">
      <w:start w:val="6"/>
      <w:numFmt w:val="upperRoman"/>
      <w:lvlText w:val="%6."/>
      <w:lvlJc w:val="left"/>
      <w:pPr>
        <w:ind w:left="6379" w:hanging="283"/>
      </w:pPr>
    </w:lvl>
    <w:lvl w:ilvl="6">
      <w:start w:val="7"/>
      <w:numFmt w:val="upperRoman"/>
      <w:lvlText w:val="%7."/>
      <w:lvlJc w:val="left"/>
      <w:pPr>
        <w:ind w:left="6662" w:hanging="283"/>
      </w:pPr>
    </w:lvl>
    <w:lvl w:ilvl="7">
      <w:start w:val="8"/>
      <w:numFmt w:val="upperRoman"/>
      <w:lvlText w:val="%8."/>
      <w:lvlJc w:val="left"/>
      <w:pPr>
        <w:ind w:left="6946" w:hanging="283"/>
      </w:pPr>
    </w:lvl>
    <w:lvl w:ilvl="8">
      <w:start w:val="9"/>
      <w:numFmt w:val="upperRoman"/>
      <w:lvlText w:val="%9."/>
      <w:lvlJc w:val="left"/>
      <w:pPr>
        <w:ind w:left="7229" w:hanging="283"/>
      </w:pPr>
    </w:lvl>
  </w:abstractNum>
  <w:abstractNum w:abstractNumId="1" w15:restartNumberingAfterBreak="0">
    <w:nsid w:val="0D065E5C"/>
    <w:multiLevelType w:val="multilevel"/>
    <w:tmpl w:val="92E611B4"/>
    <w:styleLink w:val="Numbering5"/>
    <w:lvl w:ilvl="0">
      <w:start w:val="1"/>
      <w:numFmt w:val="decimal"/>
      <w:lvlText w:val="%1."/>
      <w:lvlJc w:val="left"/>
      <w:pPr>
        <w:ind w:left="227" w:hanging="227"/>
      </w:pPr>
    </w:lvl>
    <w:lvl w:ilvl="1">
      <w:start w:val="2"/>
      <w:numFmt w:val="decimal"/>
      <w:lvlText w:val="%1.%2."/>
      <w:lvlJc w:val="left"/>
      <w:pPr>
        <w:ind w:left="624" w:hanging="369"/>
      </w:pPr>
    </w:lvl>
    <w:lvl w:ilvl="2">
      <w:start w:val="3"/>
      <w:numFmt w:val="lowerLetter"/>
      <w:lvlText w:val="%3)"/>
      <w:lvlJc w:val="left"/>
      <w:pPr>
        <w:ind w:left="879" w:hanging="255"/>
      </w:pPr>
    </w:lvl>
    <w:lvl w:ilvl="3">
      <w:numFmt w:val="bullet"/>
      <w:lvlText w:val="•"/>
      <w:lvlJc w:val="left"/>
      <w:pPr>
        <w:ind w:left="1134" w:hanging="224"/>
      </w:pPr>
    </w:lvl>
    <w:lvl w:ilvl="4">
      <w:numFmt w:val="bullet"/>
      <w:lvlText w:val="•"/>
      <w:lvlJc w:val="left"/>
      <w:pPr>
        <w:ind w:left="1358" w:hanging="224"/>
      </w:pPr>
    </w:lvl>
    <w:lvl w:ilvl="5">
      <w:numFmt w:val="bullet"/>
      <w:lvlText w:val="•"/>
      <w:lvlJc w:val="left"/>
      <w:pPr>
        <w:ind w:left="1582" w:hanging="224"/>
      </w:pPr>
    </w:lvl>
    <w:lvl w:ilvl="6">
      <w:numFmt w:val="bullet"/>
      <w:lvlText w:val="•"/>
      <w:lvlJc w:val="left"/>
      <w:pPr>
        <w:ind w:left="1806" w:hanging="224"/>
      </w:pPr>
    </w:lvl>
    <w:lvl w:ilvl="7">
      <w:numFmt w:val="bullet"/>
      <w:lvlText w:val="•"/>
      <w:lvlJc w:val="left"/>
      <w:pPr>
        <w:ind w:left="2030" w:hanging="224"/>
      </w:pPr>
    </w:lvl>
    <w:lvl w:ilvl="8">
      <w:numFmt w:val="bullet"/>
      <w:lvlText w:val="•"/>
      <w:lvlJc w:val="left"/>
      <w:pPr>
        <w:ind w:left="2254" w:hanging="224"/>
      </w:pPr>
    </w:lvl>
  </w:abstractNum>
  <w:abstractNum w:abstractNumId="2" w15:restartNumberingAfterBreak="0">
    <w:nsid w:val="21CB21A8"/>
    <w:multiLevelType w:val="multilevel"/>
    <w:tmpl w:val="C19E4242"/>
    <w:styleLink w:val="VOBullets"/>
    <w:lvl w:ilvl="0">
      <w:numFmt w:val="bullet"/>
      <w:pStyle w:val="VONormalBullets"/>
      <w:lvlText w:val=""/>
      <w:lvlJc w:val="left"/>
      <w:pPr>
        <w:ind w:left="360" w:hanging="360"/>
      </w:pPr>
      <w:rPr>
        <w:rFonts w:ascii="Webdings" w:eastAsia="StarSymbol, 'MS Mincho'" w:hAnsi="Webdings" w:cs="StarSymbol, 'MS Mincho'"/>
        <w:sz w:val="18"/>
        <w:szCs w:val="18"/>
      </w:rPr>
    </w:lvl>
    <w:lvl w:ilvl="1">
      <w:numFmt w:val="bullet"/>
      <w:lvlText w:val=""/>
      <w:lvlJc w:val="left"/>
      <w:pPr>
        <w:ind w:left="720" w:hanging="360"/>
      </w:pPr>
      <w:rPr>
        <w:rFonts w:ascii="Webdings" w:eastAsia="StarSymbol, 'MS Mincho'" w:hAnsi="Webdings" w:cs="StarSymbol, 'MS Mincho'"/>
        <w:sz w:val="18"/>
        <w:szCs w:val="18"/>
      </w:rPr>
    </w:lvl>
    <w:lvl w:ilvl="2">
      <w:numFmt w:val="bullet"/>
      <w:lvlText w:val=""/>
      <w:lvlJc w:val="left"/>
      <w:pPr>
        <w:ind w:left="1080" w:hanging="360"/>
      </w:pPr>
      <w:rPr>
        <w:rFonts w:ascii="Webdings" w:eastAsia="StarSymbol, 'MS Mincho'" w:hAnsi="Webdings" w:cs="StarSymbol, 'MS Mincho'"/>
        <w:sz w:val="18"/>
        <w:szCs w:val="18"/>
      </w:rPr>
    </w:lvl>
    <w:lvl w:ilvl="3">
      <w:numFmt w:val="bullet"/>
      <w:lvlText w:val=""/>
      <w:lvlJc w:val="left"/>
      <w:pPr>
        <w:ind w:left="1440" w:hanging="360"/>
      </w:pPr>
      <w:rPr>
        <w:rFonts w:ascii="Webdings" w:eastAsia="StarSymbol, 'MS Mincho'" w:hAnsi="Webdings" w:cs="StarSymbol, 'MS Mincho'"/>
        <w:sz w:val="18"/>
        <w:szCs w:val="18"/>
      </w:rPr>
    </w:lvl>
    <w:lvl w:ilvl="4">
      <w:numFmt w:val="bullet"/>
      <w:lvlText w:val=""/>
      <w:lvlJc w:val="left"/>
      <w:pPr>
        <w:ind w:left="1800" w:hanging="360"/>
      </w:pPr>
      <w:rPr>
        <w:rFonts w:ascii="Webdings" w:eastAsia="StarSymbol, 'MS Mincho'" w:hAnsi="Webdings" w:cs="StarSymbol, 'MS Mincho'"/>
        <w:sz w:val="18"/>
        <w:szCs w:val="18"/>
      </w:rPr>
    </w:lvl>
    <w:lvl w:ilvl="5">
      <w:numFmt w:val="bullet"/>
      <w:lvlText w:val=""/>
      <w:lvlJc w:val="left"/>
      <w:pPr>
        <w:ind w:left="2160" w:hanging="360"/>
      </w:pPr>
      <w:rPr>
        <w:rFonts w:ascii="Webdings" w:eastAsia="StarSymbol, 'MS Mincho'" w:hAnsi="Webdings" w:cs="StarSymbol, 'MS Mincho'"/>
        <w:sz w:val="18"/>
        <w:szCs w:val="18"/>
      </w:rPr>
    </w:lvl>
    <w:lvl w:ilvl="6">
      <w:numFmt w:val="bullet"/>
      <w:lvlText w:val=""/>
      <w:lvlJc w:val="left"/>
      <w:pPr>
        <w:ind w:left="2520" w:hanging="360"/>
      </w:pPr>
      <w:rPr>
        <w:rFonts w:ascii="Webdings" w:eastAsia="StarSymbol, 'MS Mincho'" w:hAnsi="Webdings" w:cs="StarSymbol, 'MS Mincho'"/>
        <w:sz w:val="18"/>
        <w:szCs w:val="18"/>
      </w:rPr>
    </w:lvl>
    <w:lvl w:ilvl="7">
      <w:numFmt w:val="bullet"/>
      <w:lvlText w:val=""/>
      <w:lvlJc w:val="left"/>
      <w:pPr>
        <w:ind w:left="2880" w:hanging="360"/>
      </w:pPr>
      <w:rPr>
        <w:rFonts w:ascii="Webdings" w:eastAsia="StarSymbol, 'MS Mincho'" w:hAnsi="Webdings" w:cs="StarSymbol, 'MS Mincho'"/>
        <w:sz w:val="18"/>
        <w:szCs w:val="18"/>
      </w:rPr>
    </w:lvl>
    <w:lvl w:ilvl="8">
      <w:numFmt w:val="bullet"/>
      <w:lvlText w:val=""/>
      <w:lvlJc w:val="left"/>
      <w:pPr>
        <w:ind w:left="3240" w:hanging="360"/>
      </w:pPr>
      <w:rPr>
        <w:rFonts w:ascii="Webdings" w:eastAsia="StarSymbol, 'MS Mincho'" w:hAnsi="Webdings" w:cs="StarSymbol, 'MS Mincho'"/>
        <w:sz w:val="18"/>
        <w:szCs w:val="18"/>
      </w:rPr>
    </w:lvl>
  </w:abstractNum>
  <w:abstractNum w:abstractNumId="3" w15:restartNumberingAfterBreak="0">
    <w:nsid w:val="22640C15"/>
    <w:multiLevelType w:val="multilevel"/>
    <w:tmpl w:val="79C62480"/>
    <w:styleLink w:val="WW8Num3"/>
    <w:lvl w:ilvl="0">
      <w:numFmt w:val="bullet"/>
      <w:lvlText w:val="o"/>
      <w:lvlJc w:val="left"/>
      <w:pPr>
        <w:ind w:left="720" w:hanging="360"/>
      </w:pPr>
      <w:rPr>
        <w:rFonts w:ascii="Courier New" w:hAnsi="Courier New" w:cs="Courier New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" w15:restartNumberingAfterBreak="0">
    <w:nsid w:val="25ED24BF"/>
    <w:multiLevelType w:val="multilevel"/>
    <w:tmpl w:val="DB1E9D52"/>
    <w:styleLink w:val="Numbering2"/>
    <w:lvl w:ilvl="0">
      <w:start w:val="1"/>
      <w:numFmt w:val="decimal"/>
      <w:lvlText w:val="%1"/>
      <w:lvlJc w:val="left"/>
      <w:pPr>
        <w:ind w:left="283" w:hanging="283"/>
      </w:pPr>
    </w:lvl>
    <w:lvl w:ilvl="1">
      <w:start w:val="2"/>
      <w:numFmt w:val="decimal"/>
      <w:lvlText w:val="%2"/>
      <w:lvlJc w:val="left"/>
      <w:pPr>
        <w:ind w:left="566" w:hanging="283"/>
      </w:pPr>
    </w:lvl>
    <w:lvl w:ilvl="2">
      <w:start w:val="3"/>
      <w:numFmt w:val="decimal"/>
      <w:lvlText w:val="%3"/>
      <w:lvlJc w:val="left"/>
      <w:pPr>
        <w:ind w:left="1133" w:hanging="567"/>
      </w:pPr>
    </w:lvl>
    <w:lvl w:ilvl="3">
      <w:start w:val="4"/>
      <w:numFmt w:val="decimal"/>
      <w:lvlText w:val="%4"/>
      <w:lvlJc w:val="left"/>
      <w:pPr>
        <w:ind w:left="1842" w:hanging="709"/>
      </w:pPr>
    </w:lvl>
    <w:lvl w:ilvl="4">
      <w:start w:val="5"/>
      <w:numFmt w:val="decimal"/>
      <w:lvlText w:val="%5"/>
      <w:lvlJc w:val="left"/>
      <w:pPr>
        <w:ind w:left="2692" w:hanging="850"/>
      </w:pPr>
    </w:lvl>
    <w:lvl w:ilvl="5">
      <w:start w:val="6"/>
      <w:numFmt w:val="decimal"/>
      <w:lvlText w:val="%6"/>
      <w:lvlJc w:val="left"/>
      <w:pPr>
        <w:ind w:left="3713" w:hanging="1021"/>
      </w:pPr>
    </w:lvl>
    <w:lvl w:ilvl="6">
      <w:start w:val="7"/>
      <w:numFmt w:val="decimal"/>
      <w:lvlText w:val="%7"/>
      <w:lvlJc w:val="left"/>
      <w:pPr>
        <w:ind w:left="5017" w:hanging="1304"/>
      </w:pPr>
    </w:lvl>
    <w:lvl w:ilvl="7">
      <w:start w:val="8"/>
      <w:numFmt w:val="decimal"/>
      <w:lvlText w:val="%8"/>
      <w:lvlJc w:val="left"/>
      <w:pPr>
        <w:ind w:left="6491" w:hanging="1474"/>
      </w:pPr>
    </w:lvl>
    <w:lvl w:ilvl="8">
      <w:start w:val="9"/>
      <w:numFmt w:val="decimal"/>
      <w:lvlText w:val="%9"/>
      <w:lvlJc w:val="left"/>
      <w:pPr>
        <w:ind w:left="8079" w:hanging="1588"/>
      </w:pPr>
    </w:lvl>
  </w:abstractNum>
  <w:abstractNum w:abstractNumId="5" w15:restartNumberingAfterBreak="0">
    <w:nsid w:val="2F231B38"/>
    <w:multiLevelType w:val="multilevel"/>
    <w:tmpl w:val="EE605B04"/>
    <w:styleLink w:val="VOBullets11"/>
    <w:lvl w:ilvl="0">
      <w:numFmt w:val="bullet"/>
      <w:lvlText w:val=""/>
      <w:lvlJc w:val="left"/>
      <w:pPr>
        <w:ind w:left="360" w:hanging="360"/>
      </w:pPr>
      <w:rPr>
        <w:rFonts w:ascii="Webdings" w:eastAsia="StarSymbol, 'MS Mincho'" w:hAnsi="Webdings" w:cs="StarSymbol, 'MS Mincho'"/>
        <w:sz w:val="18"/>
        <w:szCs w:val="18"/>
      </w:rPr>
    </w:lvl>
    <w:lvl w:ilvl="1">
      <w:numFmt w:val="bullet"/>
      <w:lvlText w:val=""/>
      <w:lvlJc w:val="left"/>
      <w:pPr>
        <w:ind w:left="720" w:hanging="360"/>
      </w:pPr>
      <w:rPr>
        <w:rFonts w:ascii="Webdings" w:eastAsia="StarSymbol, 'MS Mincho'" w:hAnsi="Webdings" w:cs="StarSymbol, 'MS Mincho'"/>
        <w:sz w:val="18"/>
        <w:szCs w:val="18"/>
      </w:rPr>
    </w:lvl>
    <w:lvl w:ilvl="2">
      <w:numFmt w:val="bullet"/>
      <w:lvlText w:val=""/>
      <w:lvlJc w:val="left"/>
      <w:pPr>
        <w:ind w:left="1080" w:hanging="360"/>
      </w:pPr>
      <w:rPr>
        <w:rFonts w:ascii="Webdings" w:eastAsia="StarSymbol, 'MS Mincho'" w:hAnsi="Webdings" w:cs="StarSymbol, 'MS Mincho'"/>
        <w:sz w:val="18"/>
        <w:szCs w:val="18"/>
      </w:rPr>
    </w:lvl>
    <w:lvl w:ilvl="3">
      <w:numFmt w:val="bullet"/>
      <w:lvlText w:val=""/>
      <w:lvlJc w:val="left"/>
      <w:pPr>
        <w:ind w:left="1440" w:hanging="360"/>
      </w:pPr>
      <w:rPr>
        <w:rFonts w:ascii="Webdings" w:eastAsia="StarSymbol, 'MS Mincho'" w:hAnsi="Webdings" w:cs="StarSymbol, 'MS Mincho'"/>
        <w:sz w:val="18"/>
        <w:szCs w:val="18"/>
      </w:rPr>
    </w:lvl>
    <w:lvl w:ilvl="4">
      <w:numFmt w:val="bullet"/>
      <w:lvlText w:val=""/>
      <w:lvlJc w:val="left"/>
      <w:pPr>
        <w:ind w:left="1800" w:hanging="360"/>
      </w:pPr>
      <w:rPr>
        <w:rFonts w:ascii="Webdings" w:eastAsia="StarSymbol, 'MS Mincho'" w:hAnsi="Webdings" w:cs="StarSymbol, 'MS Mincho'"/>
        <w:sz w:val="18"/>
        <w:szCs w:val="18"/>
      </w:rPr>
    </w:lvl>
    <w:lvl w:ilvl="5">
      <w:numFmt w:val="bullet"/>
      <w:lvlText w:val=""/>
      <w:lvlJc w:val="left"/>
      <w:pPr>
        <w:ind w:left="2160" w:hanging="360"/>
      </w:pPr>
      <w:rPr>
        <w:rFonts w:ascii="Webdings" w:eastAsia="StarSymbol, 'MS Mincho'" w:hAnsi="Webdings" w:cs="StarSymbol, 'MS Mincho'"/>
        <w:sz w:val="18"/>
        <w:szCs w:val="18"/>
      </w:rPr>
    </w:lvl>
    <w:lvl w:ilvl="6">
      <w:numFmt w:val="bullet"/>
      <w:lvlText w:val=""/>
      <w:lvlJc w:val="left"/>
      <w:pPr>
        <w:ind w:left="2520" w:hanging="360"/>
      </w:pPr>
      <w:rPr>
        <w:rFonts w:ascii="Webdings" w:eastAsia="StarSymbol, 'MS Mincho'" w:hAnsi="Webdings" w:cs="StarSymbol, 'MS Mincho'"/>
        <w:sz w:val="18"/>
        <w:szCs w:val="18"/>
      </w:rPr>
    </w:lvl>
    <w:lvl w:ilvl="7">
      <w:numFmt w:val="bullet"/>
      <w:lvlText w:val=""/>
      <w:lvlJc w:val="left"/>
      <w:pPr>
        <w:ind w:left="2880" w:hanging="360"/>
      </w:pPr>
      <w:rPr>
        <w:rFonts w:ascii="Webdings" w:eastAsia="StarSymbol, 'MS Mincho'" w:hAnsi="Webdings" w:cs="StarSymbol, 'MS Mincho'"/>
        <w:sz w:val="18"/>
        <w:szCs w:val="18"/>
      </w:rPr>
    </w:lvl>
    <w:lvl w:ilvl="8">
      <w:numFmt w:val="bullet"/>
      <w:lvlText w:val=""/>
      <w:lvlJc w:val="left"/>
      <w:pPr>
        <w:ind w:left="3240" w:hanging="360"/>
      </w:pPr>
      <w:rPr>
        <w:rFonts w:ascii="Webdings" w:eastAsia="StarSymbol, 'MS Mincho'" w:hAnsi="Webdings" w:cs="StarSymbol, 'MS Mincho'"/>
        <w:sz w:val="18"/>
        <w:szCs w:val="18"/>
      </w:rPr>
    </w:lvl>
  </w:abstractNum>
  <w:abstractNum w:abstractNumId="6" w15:restartNumberingAfterBreak="0">
    <w:nsid w:val="3BFA35A7"/>
    <w:multiLevelType w:val="multilevel"/>
    <w:tmpl w:val="21308CD2"/>
    <w:styleLink w:val="WW8Num5"/>
    <w:lvl w:ilvl="0">
      <w:numFmt w:val="bullet"/>
      <w:lvlText w:val="o"/>
      <w:lvlJc w:val="left"/>
      <w:pPr>
        <w:ind w:left="360" w:hanging="360"/>
      </w:pPr>
      <w:rPr>
        <w:rFonts w:ascii="Courier New" w:hAnsi="Courier New" w:cs="Courier New"/>
      </w:rPr>
    </w:lvl>
    <w:lvl w:ilvl="1">
      <w:numFmt w:val="bullet"/>
      <w:lvlText w:val="o"/>
      <w:lvlJc w:val="left"/>
      <w:pPr>
        <w:ind w:left="108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180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52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24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396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468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40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120" w:hanging="360"/>
      </w:pPr>
      <w:rPr>
        <w:rFonts w:ascii="Wingdings" w:hAnsi="Wingdings"/>
      </w:rPr>
    </w:lvl>
  </w:abstractNum>
  <w:abstractNum w:abstractNumId="7" w15:restartNumberingAfterBreak="0">
    <w:nsid w:val="3C4268C3"/>
    <w:multiLevelType w:val="multilevel"/>
    <w:tmpl w:val="AB045798"/>
    <w:styleLink w:val="WW8Num8"/>
    <w:lvl w:ilvl="0">
      <w:numFmt w:val="bullet"/>
      <w:lvlText w:val="o"/>
      <w:lvlJc w:val="left"/>
      <w:pPr>
        <w:ind w:left="360" w:hanging="360"/>
      </w:pPr>
      <w:rPr>
        <w:rFonts w:ascii="Courier New" w:hAnsi="Courier New" w:cs="Courier New"/>
      </w:rPr>
    </w:lvl>
    <w:lvl w:ilvl="1">
      <w:numFmt w:val="bullet"/>
      <w:lvlText w:val="o"/>
      <w:lvlJc w:val="left"/>
      <w:pPr>
        <w:ind w:left="108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180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52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24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396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468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40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120" w:hanging="360"/>
      </w:pPr>
      <w:rPr>
        <w:rFonts w:ascii="Wingdings" w:hAnsi="Wingdings"/>
      </w:rPr>
    </w:lvl>
  </w:abstractNum>
  <w:abstractNum w:abstractNumId="8" w15:restartNumberingAfterBreak="0">
    <w:nsid w:val="454B0921"/>
    <w:multiLevelType w:val="multilevel"/>
    <w:tmpl w:val="B034608C"/>
    <w:styleLink w:val="WW8Num1"/>
    <w:lvl w:ilvl="0">
      <w:numFmt w:val="bullet"/>
      <w:lvlText w:val="o"/>
      <w:lvlJc w:val="left"/>
      <w:pPr>
        <w:ind w:left="720" w:hanging="360"/>
      </w:pPr>
      <w:rPr>
        <w:rFonts w:ascii="Courier New" w:hAnsi="Courier New" w:cs="Courier New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9" w15:restartNumberingAfterBreak="0">
    <w:nsid w:val="454B20C2"/>
    <w:multiLevelType w:val="multilevel"/>
    <w:tmpl w:val="FB184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55B77DF"/>
    <w:multiLevelType w:val="multilevel"/>
    <w:tmpl w:val="0D56D9A2"/>
    <w:styleLink w:val="List1"/>
    <w:lvl w:ilvl="0">
      <w:numFmt w:val="bullet"/>
      <w:lvlText w:val="•"/>
      <w:lvlJc w:val="left"/>
      <w:pPr>
        <w:ind w:left="227" w:hanging="227"/>
      </w:pPr>
    </w:lvl>
    <w:lvl w:ilvl="1">
      <w:numFmt w:val="bullet"/>
      <w:lvlText w:val="•"/>
      <w:lvlJc w:val="left"/>
      <w:pPr>
        <w:ind w:left="454" w:hanging="227"/>
      </w:pPr>
    </w:lvl>
    <w:lvl w:ilvl="2">
      <w:numFmt w:val="bullet"/>
      <w:lvlText w:val="•"/>
      <w:lvlJc w:val="left"/>
      <w:pPr>
        <w:ind w:left="680" w:hanging="227"/>
      </w:pPr>
    </w:lvl>
    <w:lvl w:ilvl="3">
      <w:numFmt w:val="bullet"/>
      <w:lvlText w:val="•"/>
      <w:lvlJc w:val="left"/>
      <w:pPr>
        <w:ind w:left="907" w:hanging="227"/>
      </w:pPr>
    </w:lvl>
    <w:lvl w:ilvl="4">
      <w:numFmt w:val="bullet"/>
      <w:lvlText w:val="•"/>
      <w:lvlJc w:val="left"/>
      <w:pPr>
        <w:ind w:left="1134" w:hanging="227"/>
      </w:pPr>
    </w:lvl>
    <w:lvl w:ilvl="5">
      <w:numFmt w:val="bullet"/>
      <w:lvlText w:val="•"/>
      <w:lvlJc w:val="left"/>
      <w:pPr>
        <w:ind w:left="1361" w:hanging="227"/>
      </w:pPr>
    </w:lvl>
    <w:lvl w:ilvl="6">
      <w:numFmt w:val="bullet"/>
      <w:lvlText w:val="•"/>
      <w:lvlJc w:val="left"/>
      <w:pPr>
        <w:ind w:left="1587" w:hanging="227"/>
      </w:pPr>
    </w:lvl>
    <w:lvl w:ilvl="7">
      <w:numFmt w:val="bullet"/>
      <w:lvlText w:val="•"/>
      <w:lvlJc w:val="left"/>
      <w:pPr>
        <w:ind w:left="1814" w:hanging="227"/>
      </w:pPr>
    </w:lvl>
    <w:lvl w:ilvl="8">
      <w:numFmt w:val="bullet"/>
      <w:lvlText w:val="•"/>
      <w:lvlJc w:val="left"/>
      <w:pPr>
        <w:ind w:left="2041" w:hanging="227"/>
      </w:pPr>
    </w:lvl>
  </w:abstractNum>
  <w:abstractNum w:abstractNumId="11" w15:restartNumberingAfterBreak="0">
    <w:nsid w:val="4D630FA4"/>
    <w:multiLevelType w:val="multilevel"/>
    <w:tmpl w:val="610EC812"/>
    <w:styleLink w:val="WW8Num6"/>
    <w:lvl w:ilvl="0">
      <w:numFmt w:val="bullet"/>
      <w:lvlText w:val="o"/>
      <w:lvlJc w:val="left"/>
      <w:pPr>
        <w:ind w:left="360" w:hanging="360"/>
      </w:pPr>
      <w:rPr>
        <w:rFonts w:ascii="Courier New" w:hAnsi="Courier New" w:cs="Courier New"/>
      </w:rPr>
    </w:lvl>
    <w:lvl w:ilvl="1">
      <w:numFmt w:val="bullet"/>
      <w:lvlText w:val="o"/>
      <w:lvlJc w:val="left"/>
      <w:pPr>
        <w:ind w:left="108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180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52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24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396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468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40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120" w:hanging="360"/>
      </w:pPr>
      <w:rPr>
        <w:rFonts w:ascii="Wingdings" w:hAnsi="Wingdings"/>
      </w:rPr>
    </w:lvl>
  </w:abstractNum>
  <w:abstractNum w:abstractNumId="12" w15:restartNumberingAfterBreak="0">
    <w:nsid w:val="4EAC5135"/>
    <w:multiLevelType w:val="multilevel"/>
    <w:tmpl w:val="632E788E"/>
    <w:styleLink w:val="WW8Num2"/>
    <w:lvl w:ilvl="0">
      <w:numFmt w:val="bullet"/>
      <w:lvlText w:val="o"/>
      <w:lvlJc w:val="left"/>
      <w:pPr>
        <w:ind w:left="360" w:hanging="360"/>
      </w:pPr>
      <w:rPr>
        <w:rFonts w:ascii="Courier New" w:hAnsi="Courier New" w:cs="Courier New"/>
      </w:rPr>
    </w:lvl>
    <w:lvl w:ilvl="1">
      <w:numFmt w:val="bullet"/>
      <w:lvlText w:val="o"/>
      <w:lvlJc w:val="left"/>
      <w:pPr>
        <w:ind w:left="1080" w:hanging="360"/>
      </w:pPr>
      <w:rPr>
        <w:rFonts w:ascii="Courier New" w:hAnsi="Courier New" w:cs="Courier New"/>
      </w:rPr>
    </w:lvl>
    <w:lvl w:ilvl="2">
      <w:start w:val="1"/>
      <w:numFmt w:val="lowerRoman"/>
      <w:lvlText w:val="%3."/>
      <w:lvlJc w:val="right"/>
      <w:pPr>
        <w:ind w:left="1800" w:hanging="180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396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6120"/>
      </w:pPr>
    </w:lvl>
  </w:abstractNum>
  <w:abstractNum w:abstractNumId="13" w15:restartNumberingAfterBreak="0">
    <w:nsid w:val="529C764F"/>
    <w:multiLevelType w:val="multilevel"/>
    <w:tmpl w:val="EAB000E2"/>
    <w:styleLink w:val="Numbering3"/>
    <w:lvl w:ilvl="0">
      <w:start w:val="1"/>
      <w:numFmt w:val="decimal"/>
      <w:lvlText w:val="%1"/>
      <w:lvlJc w:val="left"/>
      <w:pPr>
        <w:ind w:left="1701" w:hanging="1701"/>
      </w:pPr>
    </w:lvl>
    <w:lvl w:ilvl="1">
      <w:start w:val="2"/>
      <w:numFmt w:val="decimal"/>
      <w:lvlText w:val="%2"/>
      <w:lvlJc w:val="left"/>
      <w:pPr>
        <w:ind w:left="3402" w:hanging="1701"/>
      </w:pPr>
    </w:lvl>
    <w:lvl w:ilvl="2">
      <w:start w:val="3"/>
      <w:numFmt w:val="decimal"/>
      <w:lvlText w:val="%3"/>
      <w:lvlJc w:val="left"/>
      <w:pPr>
        <w:ind w:left="5103" w:hanging="1701"/>
      </w:pPr>
    </w:lvl>
    <w:lvl w:ilvl="3">
      <w:start w:val="4"/>
      <w:numFmt w:val="decimal"/>
      <w:lvlText w:val="%4"/>
      <w:lvlJc w:val="left"/>
      <w:pPr>
        <w:ind w:left="6804" w:hanging="1701"/>
      </w:pPr>
    </w:lvl>
    <w:lvl w:ilvl="4">
      <w:start w:val="5"/>
      <w:numFmt w:val="decimal"/>
      <w:lvlText w:val="%5"/>
      <w:lvlJc w:val="left"/>
      <w:pPr>
        <w:ind w:left="8505" w:hanging="1701"/>
      </w:pPr>
    </w:lvl>
    <w:lvl w:ilvl="5">
      <w:start w:val="6"/>
      <w:numFmt w:val="decimal"/>
      <w:lvlText w:val="%6"/>
      <w:lvlJc w:val="left"/>
      <w:pPr>
        <w:ind w:left="10206" w:hanging="1701"/>
      </w:pPr>
    </w:lvl>
    <w:lvl w:ilvl="6">
      <w:start w:val="7"/>
      <w:numFmt w:val="decimal"/>
      <w:lvlText w:val="%7"/>
      <w:lvlJc w:val="left"/>
      <w:pPr>
        <w:ind w:left="11907" w:hanging="1701"/>
      </w:pPr>
    </w:lvl>
    <w:lvl w:ilvl="7">
      <w:start w:val="8"/>
      <w:numFmt w:val="decimal"/>
      <w:lvlText w:val="%8"/>
      <w:lvlJc w:val="left"/>
      <w:pPr>
        <w:ind w:left="13608" w:hanging="1701"/>
      </w:pPr>
    </w:lvl>
    <w:lvl w:ilvl="8">
      <w:start w:val="9"/>
      <w:numFmt w:val="decimal"/>
      <w:lvlText w:val="%9"/>
      <w:lvlJc w:val="left"/>
      <w:pPr>
        <w:ind w:left="15309" w:hanging="1701"/>
      </w:pPr>
    </w:lvl>
  </w:abstractNum>
  <w:abstractNum w:abstractNumId="14" w15:restartNumberingAfterBreak="0">
    <w:nsid w:val="52C46B1C"/>
    <w:multiLevelType w:val="multilevel"/>
    <w:tmpl w:val="FB408224"/>
    <w:styleLink w:val="VOEnum"/>
    <w:lvl w:ilvl="0">
      <w:start w:val="1"/>
      <w:numFmt w:val="decimal"/>
      <w:pStyle w:val="VOTitle2"/>
      <w:lvlText w:val=" %1 "/>
      <w:lvlJc w:val="left"/>
      <w:pPr>
        <w:ind w:left="624" w:hanging="624"/>
      </w:pPr>
    </w:lvl>
    <w:lvl w:ilvl="1">
      <w:start w:val="1"/>
      <w:numFmt w:val="decimal"/>
      <w:lvlText w:val=" %1.%2 "/>
      <w:lvlJc w:val="left"/>
    </w:lvl>
    <w:lvl w:ilvl="2">
      <w:start w:val="1"/>
      <w:numFmt w:val="decimal"/>
      <w:lvlText w:val=" %1.%2.%3 "/>
      <w:lvlJc w:val="left"/>
      <w:pPr>
        <w:ind w:left="1080" w:firstLine="0"/>
      </w:pPr>
    </w:lvl>
    <w:lvl w:ilvl="3">
      <w:start w:val="1"/>
      <w:numFmt w:val="decimal"/>
      <w:lvlText w:val=" %1.%2.%3.%4 "/>
      <w:lvlJc w:val="left"/>
      <w:pPr>
        <w:ind w:left="1440" w:firstLine="0"/>
      </w:pPr>
    </w:lvl>
    <w:lvl w:ilvl="4">
      <w:start w:val="1"/>
      <w:numFmt w:val="decimal"/>
      <w:lvlText w:val=" %1.%2.%3.%4.%5 "/>
      <w:lvlJc w:val="left"/>
      <w:pPr>
        <w:ind w:left="1800" w:firstLine="0"/>
      </w:pPr>
    </w:lvl>
    <w:lvl w:ilvl="5">
      <w:start w:val="1"/>
      <w:numFmt w:val="decimal"/>
      <w:lvlText w:val=" %1.%2.%3.%4.%5.%6 "/>
      <w:lvlJc w:val="left"/>
      <w:pPr>
        <w:ind w:left="2160" w:firstLine="0"/>
      </w:pPr>
    </w:lvl>
    <w:lvl w:ilvl="6">
      <w:start w:val="1"/>
      <w:numFmt w:val="decimal"/>
      <w:lvlText w:val=" %1.%2.%3.%4.%5.%6.%7 "/>
      <w:lvlJc w:val="left"/>
      <w:pPr>
        <w:ind w:left="2520" w:firstLine="0"/>
      </w:pPr>
    </w:lvl>
    <w:lvl w:ilvl="7">
      <w:start w:val="1"/>
      <w:numFmt w:val="decimal"/>
      <w:lvlText w:val=" %1.%2.%3.%4.%5.%6.%7.%8 "/>
      <w:lvlJc w:val="left"/>
      <w:pPr>
        <w:ind w:left="2880" w:firstLine="0"/>
      </w:pPr>
    </w:lvl>
    <w:lvl w:ilvl="8">
      <w:start w:val="1"/>
      <w:numFmt w:val="decimal"/>
      <w:lvlText w:val=" %1.%2.%3.%4.%5.%6.%7.%8.%9 "/>
      <w:lvlJc w:val="left"/>
      <w:pPr>
        <w:ind w:left="3240" w:firstLine="0"/>
      </w:pPr>
    </w:lvl>
  </w:abstractNum>
  <w:abstractNum w:abstractNumId="15" w15:restartNumberingAfterBreak="0">
    <w:nsid w:val="57372662"/>
    <w:multiLevelType w:val="multilevel"/>
    <w:tmpl w:val="91981332"/>
    <w:styleLink w:val="WW8Num4"/>
    <w:lvl w:ilvl="0">
      <w:start w:val="1"/>
      <w:numFmt w:val="decimal"/>
      <w:lvlText w:val="%1."/>
      <w:lvlJc w:val="left"/>
      <w:pPr>
        <w:ind w:left="360" w:hanging="360"/>
      </w:pPr>
    </w:lvl>
    <w:lvl w:ilvl="1">
      <w:numFmt w:val="bullet"/>
      <w:lvlText w:val="o"/>
      <w:lvlJc w:val="left"/>
      <w:pPr>
        <w:ind w:left="1080" w:hanging="360"/>
      </w:pPr>
      <w:rPr>
        <w:rFonts w:ascii="Courier New" w:hAnsi="Courier New" w:cs="Courier New"/>
      </w:rPr>
    </w:lvl>
    <w:lvl w:ilvl="2">
      <w:start w:val="1"/>
      <w:numFmt w:val="lowerRoman"/>
      <w:lvlText w:val="%3."/>
      <w:lvlJc w:val="right"/>
      <w:pPr>
        <w:ind w:left="1800" w:hanging="180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396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6120"/>
      </w:pPr>
    </w:lvl>
  </w:abstractNum>
  <w:abstractNum w:abstractNumId="16" w15:restartNumberingAfterBreak="0">
    <w:nsid w:val="6A754748"/>
    <w:multiLevelType w:val="multilevel"/>
    <w:tmpl w:val="D32A94BE"/>
    <w:styleLink w:val="WW8Num7"/>
    <w:lvl w:ilvl="0">
      <w:numFmt w:val="bullet"/>
      <w:lvlText w:val="o"/>
      <w:lvlJc w:val="left"/>
      <w:pPr>
        <w:ind w:left="360" w:hanging="360"/>
      </w:pPr>
      <w:rPr>
        <w:rFonts w:ascii="Courier New" w:hAnsi="Courier New" w:cs="Courier New"/>
      </w:rPr>
    </w:lvl>
    <w:lvl w:ilvl="1">
      <w:numFmt w:val="bullet"/>
      <w:lvlText w:val="o"/>
      <w:lvlJc w:val="left"/>
      <w:pPr>
        <w:ind w:left="108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180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52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24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396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468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40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120" w:hanging="360"/>
      </w:pPr>
      <w:rPr>
        <w:rFonts w:ascii="Wingdings" w:hAnsi="Wingdings"/>
      </w:rPr>
    </w:lvl>
  </w:abstractNum>
  <w:abstractNum w:abstractNumId="17" w15:restartNumberingAfterBreak="0">
    <w:nsid w:val="785F26BC"/>
    <w:multiLevelType w:val="multilevel"/>
    <w:tmpl w:val="8A00C26E"/>
    <w:styleLink w:val="Numbering1"/>
    <w:lvl w:ilvl="0">
      <w:start w:val="1"/>
      <w:numFmt w:val="decimal"/>
      <w:lvlText w:val="%1."/>
      <w:lvlJc w:val="left"/>
      <w:pPr>
        <w:ind w:left="283" w:hanging="283"/>
      </w:pPr>
    </w:lvl>
    <w:lvl w:ilvl="1">
      <w:start w:val="1"/>
      <w:numFmt w:val="decimal"/>
      <w:lvlText w:val="%2."/>
      <w:lvlJc w:val="left"/>
      <w:pPr>
        <w:ind w:left="567" w:hanging="283"/>
      </w:pPr>
    </w:lvl>
    <w:lvl w:ilvl="2">
      <w:start w:val="1"/>
      <w:numFmt w:val="decimal"/>
      <w:lvlText w:val="%3."/>
      <w:lvlJc w:val="left"/>
      <w:pPr>
        <w:ind w:left="850" w:hanging="283"/>
      </w:pPr>
    </w:lvl>
    <w:lvl w:ilvl="3">
      <w:start w:val="1"/>
      <w:numFmt w:val="decimal"/>
      <w:lvlText w:val="%4."/>
      <w:lvlJc w:val="left"/>
      <w:pPr>
        <w:ind w:left="1134" w:hanging="283"/>
      </w:pPr>
    </w:lvl>
    <w:lvl w:ilvl="4">
      <w:start w:val="1"/>
      <w:numFmt w:val="decimal"/>
      <w:lvlText w:val="%5."/>
      <w:lvlJc w:val="left"/>
      <w:pPr>
        <w:ind w:left="1417" w:hanging="283"/>
      </w:pPr>
    </w:lvl>
    <w:lvl w:ilvl="5">
      <w:start w:val="1"/>
      <w:numFmt w:val="decimal"/>
      <w:lvlText w:val="%6."/>
      <w:lvlJc w:val="left"/>
      <w:pPr>
        <w:ind w:left="1701" w:hanging="283"/>
      </w:pPr>
    </w:lvl>
    <w:lvl w:ilvl="6">
      <w:start w:val="1"/>
      <w:numFmt w:val="decimal"/>
      <w:lvlText w:val="%7."/>
      <w:lvlJc w:val="left"/>
      <w:pPr>
        <w:ind w:left="1984" w:hanging="283"/>
      </w:pPr>
    </w:lvl>
    <w:lvl w:ilvl="7">
      <w:start w:val="1"/>
      <w:numFmt w:val="decimal"/>
      <w:lvlText w:val="%8."/>
      <w:lvlJc w:val="left"/>
      <w:pPr>
        <w:ind w:left="2268" w:hanging="283"/>
      </w:pPr>
    </w:lvl>
    <w:lvl w:ilvl="8">
      <w:start w:val="1"/>
      <w:numFmt w:val="decimal"/>
      <w:lvlText w:val="%9."/>
      <w:lvlJc w:val="left"/>
      <w:pPr>
        <w:ind w:left="2551" w:hanging="283"/>
      </w:pPr>
    </w:lvl>
  </w:abstractNum>
  <w:num w:numId="1">
    <w:abstractNumId w:val="17"/>
  </w:num>
  <w:num w:numId="2">
    <w:abstractNumId w:val="4"/>
  </w:num>
  <w:num w:numId="3">
    <w:abstractNumId w:val="13"/>
  </w:num>
  <w:num w:numId="4">
    <w:abstractNumId w:val="0"/>
  </w:num>
  <w:num w:numId="5">
    <w:abstractNumId w:val="1"/>
  </w:num>
  <w:num w:numId="6">
    <w:abstractNumId w:val="10"/>
  </w:num>
  <w:num w:numId="7">
    <w:abstractNumId w:val="8"/>
  </w:num>
  <w:num w:numId="8">
    <w:abstractNumId w:val="12"/>
  </w:num>
  <w:num w:numId="9">
    <w:abstractNumId w:val="3"/>
  </w:num>
  <w:num w:numId="10">
    <w:abstractNumId w:val="15"/>
  </w:num>
  <w:num w:numId="11">
    <w:abstractNumId w:val="6"/>
  </w:num>
  <w:num w:numId="12">
    <w:abstractNumId w:val="11"/>
  </w:num>
  <w:num w:numId="13">
    <w:abstractNumId w:val="16"/>
  </w:num>
  <w:num w:numId="14">
    <w:abstractNumId w:val="7"/>
  </w:num>
  <w:num w:numId="15">
    <w:abstractNumId w:val="14"/>
    <w:lvlOverride w:ilvl="0">
      <w:lvl w:ilvl="0">
        <w:start w:val="1"/>
        <w:numFmt w:val="decimal"/>
        <w:pStyle w:val="VOTitle2"/>
        <w:lvlText w:val=" %1 "/>
        <w:lvlJc w:val="left"/>
        <w:pPr>
          <w:ind w:left="624" w:hanging="624"/>
        </w:pPr>
      </w:lvl>
    </w:lvlOverride>
    <w:lvlOverride w:ilvl="1">
      <w:lvl w:ilvl="1">
        <w:start w:val="1"/>
        <w:numFmt w:val="decimal"/>
        <w:lvlText w:val=" %1.%2 "/>
        <w:lvlJc w:val="left"/>
      </w:lvl>
    </w:lvlOverride>
  </w:num>
  <w:num w:numId="16">
    <w:abstractNumId w:val="2"/>
  </w:num>
  <w:num w:numId="17">
    <w:abstractNumId w:val="14"/>
  </w:num>
  <w:num w:numId="18">
    <w:abstractNumId w:val="2"/>
    <w:lvlOverride w:ilvl="0">
      <w:startOverride w:val="1"/>
    </w:lvlOverride>
  </w:num>
  <w:num w:numId="19">
    <w:abstractNumId w:val="9"/>
  </w:num>
  <w:num w:numId="20">
    <w:abstractNumId w:val="14"/>
  </w:num>
  <w:num w:numId="21">
    <w:abstractNumId w:val="0"/>
    <w:lvlOverride w:ilvl="0">
      <w:startOverride w:val="1"/>
    </w:lvlOverride>
  </w:num>
  <w:num w:numId="22">
    <w:abstractNumId w:val="5"/>
  </w:num>
  <w:num w:numId="2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grammar="clean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0242"/>
    <w:rsid w:val="00073303"/>
    <w:rsid w:val="000734C5"/>
    <w:rsid w:val="00074C87"/>
    <w:rsid w:val="0007792E"/>
    <w:rsid w:val="00081328"/>
    <w:rsid w:val="000C5AA8"/>
    <w:rsid w:val="000E3A59"/>
    <w:rsid w:val="000E590F"/>
    <w:rsid w:val="000F0A7E"/>
    <w:rsid w:val="00132655"/>
    <w:rsid w:val="001341D3"/>
    <w:rsid w:val="00160AA6"/>
    <w:rsid w:val="001639EB"/>
    <w:rsid w:val="0016726B"/>
    <w:rsid w:val="00167D01"/>
    <w:rsid w:val="00175EAD"/>
    <w:rsid w:val="0018295E"/>
    <w:rsid w:val="0019788C"/>
    <w:rsid w:val="001B1213"/>
    <w:rsid w:val="001B284C"/>
    <w:rsid w:val="001C5AAB"/>
    <w:rsid w:val="001D2D5A"/>
    <w:rsid w:val="001D4D63"/>
    <w:rsid w:val="001D71DB"/>
    <w:rsid w:val="001E1DE6"/>
    <w:rsid w:val="001F11B4"/>
    <w:rsid w:val="0020257D"/>
    <w:rsid w:val="002103BE"/>
    <w:rsid w:val="002274F8"/>
    <w:rsid w:val="00232A4C"/>
    <w:rsid w:val="00240263"/>
    <w:rsid w:val="00242229"/>
    <w:rsid w:val="0024342C"/>
    <w:rsid w:val="00260927"/>
    <w:rsid w:val="00294AEC"/>
    <w:rsid w:val="002A7298"/>
    <w:rsid w:val="002C4D56"/>
    <w:rsid w:val="002E37EE"/>
    <w:rsid w:val="002E400D"/>
    <w:rsid w:val="002F2C2F"/>
    <w:rsid w:val="003014F1"/>
    <w:rsid w:val="00306AD5"/>
    <w:rsid w:val="00307391"/>
    <w:rsid w:val="003206A8"/>
    <w:rsid w:val="00324AEA"/>
    <w:rsid w:val="00347E83"/>
    <w:rsid w:val="003512DC"/>
    <w:rsid w:val="00364864"/>
    <w:rsid w:val="00375497"/>
    <w:rsid w:val="00397349"/>
    <w:rsid w:val="003C68F5"/>
    <w:rsid w:val="003E0A60"/>
    <w:rsid w:val="0040445E"/>
    <w:rsid w:val="00405C88"/>
    <w:rsid w:val="0041443D"/>
    <w:rsid w:val="0047204A"/>
    <w:rsid w:val="00473E40"/>
    <w:rsid w:val="004833D4"/>
    <w:rsid w:val="0049119C"/>
    <w:rsid w:val="004A00C8"/>
    <w:rsid w:val="004B6ABC"/>
    <w:rsid w:val="004C6F31"/>
    <w:rsid w:val="004E5A42"/>
    <w:rsid w:val="00500A10"/>
    <w:rsid w:val="00507867"/>
    <w:rsid w:val="005103C1"/>
    <w:rsid w:val="0052120E"/>
    <w:rsid w:val="00530BF9"/>
    <w:rsid w:val="0054174C"/>
    <w:rsid w:val="005556F7"/>
    <w:rsid w:val="005670E7"/>
    <w:rsid w:val="00581879"/>
    <w:rsid w:val="005879FA"/>
    <w:rsid w:val="005A0A7D"/>
    <w:rsid w:val="005A61AB"/>
    <w:rsid w:val="00630A06"/>
    <w:rsid w:val="00633602"/>
    <w:rsid w:val="00645925"/>
    <w:rsid w:val="006718EB"/>
    <w:rsid w:val="00671D38"/>
    <w:rsid w:val="00693BE1"/>
    <w:rsid w:val="006B1DDB"/>
    <w:rsid w:val="006B7812"/>
    <w:rsid w:val="006E3929"/>
    <w:rsid w:val="006F7607"/>
    <w:rsid w:val="00702641"/>
    <w:rsid w:val="00702724"/>
    <w:rsid w:val="00706ABB"/>
    <w:rsid w:val="007275D5"/>
    <w:rsid w:val="00732A1D"/>
    <w:rsid w:val="00744CE5"/>
    <w:rsid w:val="00750CCE"/>
    <w:rsid w:val="0075125C"/>
    <w:rsid w:val="00754BBA"/>
    <w:rsid w:val="00761570"/>
    <w:rsid w:val="007715DD"/>
    <w:rsid w:val="00781936"/>
    <w:rsid w:val="00786063"/>
    <w:rsid w:val="00790D7A"/>
    <w:rsid w:val="00796A9E"/>
    <w:rsid w:val="00796F9B"/>
    <w:rsid w:val="007A5734"/>
    <w:rsid w:val="007C56B5"/>
    <w:rsid w:val="007E65E5"/>
    <w:rsid w:val="007F2B5B"/>
    <w:rsid w:val="00803940"/>
    <w:rsid w:val="00803F1B"/>
    <w:rsid w:val="00855AF6"/>
    <w:rsid w:val="00871300"/>
    <w:rsid w:val="00872E19"/>
    <w:rsid w:val="00884028"/>
    <w:rsid w:val="00893499"/>
    <w:rsid w:val="008A308A"/>
    <w:rsid w:val="008C7E73"/>
    <w:rsid w:val="008E03D7"/>
    <w:rsid w:val="008F2ECD"/>
    <w:rsid w:val="008F39D7"/>
    <w:rsid w:val="009018AC"/>
    <w:rsid w:val="00927595"/>
    <w:rsid w:val="00953F32"/>
    <w:rsid w:val="0095624D"/>
    <w:rsid w:val="009777E2"/>
    <w:rsid w:val="00990519"/>
    <w:rsid w:val="00995C72"/>
    <w:rsid w:val="00995F91"/>
    <w:rsid w:val="009A4C17"/>
    <w:rsid w:val="009A6602"/>
    <w:rsid w:val="009D08CD"/>
    <w:rsid w:val="009D263B"/>
    <w:rsid w:val="009E432A"/>
    <w:rsid w:val="009E5543"/>
    <w:rsid w:val="00A135B3"/>
    <w:rsid w:val="00A42B7C"/>
    <w:rsid w:val="00A43EFA"/>
    <w:rsid w:val="00A47C9B"/>
    <w:rsid w:val="00A524E3"/>
    <w:rsid w:val="00A57CF3"/>
    <w:rsid w:val="00A6328C"/>
    <w:rsid w:val="00A913B1"/>
    <w:rsid w:val="00A91B82"/>
    <w:rsid w:val="00A95D42"/>
    <w:rsid w:val="00AB061D"/>
    <w:rsid w:val="00AB5C7C"/>
    <w:rsid w:val="00AC097C"/>
    <w:rsid w:val="00AE47A0"/>
    <w:rsid w:val="00AF6828"/>
    <w:rsid w:val="00B322A5"/>
    <w:rsid w:val="00B37456"/>
    <w:rsid w:val="00B4461D"/>
    <w:rsid w:val="00B450ED"/>
    <w:rsid w:val="00B577A2"/>
    <w:rsid w:val="00B57854"/>
    <w:rsid w:val="00B710E7"/>
    <w:rsid w:val="00B9256E"/>
    <w:rsid w:val="00BD6B47"/>
    <w:rsid w:val="00BE1A44"/>
    <w:rsid w:val="00BE4425"/>
    <w:rsid w:val="00BF4289"/>
    <w:rsid w:val="00BF449D"/>
    <w:rsid w:val="00BF676C"/>
    <w:rsid w:val="00C43A2D"/>
    <w:rsid w:val="00C445C4"/>
    <w:rsid w:val="00C56CFA"/>
    <w:rsid w:val="00C6723E"/>
    <w:rsid w:val="00C75BE1"/>
    <w:rsid w:val="00C7637B"/>
    <w:rsid w:val="00C91CFE"/>
    <w:rsid w:val="00C9732F"/>
    <w:rsid w:val="00CB0C3E"/>
    <w:rsid w:val="00CB455D"/>
    <w:rsid w:val="00CC429D"/>
    <w:rsid w:val="00CC6AE9"/>
    <w:rsid w:val="00CE6604"/>
    <w:rsid w:val="00CF37FA"/>
    <w:rsid w:val="00CF775D"/>
    <w:rsid w:val="00D15DCB"/>
    <w:rsid w:val="00D37D01"/>
    <w:rsid w:val="00D4409B"/>
    <w:rsid w:val="00D6366C"/>
    <w:rsid w:val="00D71413"/>
    <w:rsid w:val="00D73C8E"/>
    <w:rsid w:val="00D8434D"/>
    <w:rsid w:val="00D90C9C"/>
    <w:rsid w:val="00D963CB"/>
    <w:rsid w:val="00DA69A6"/>
    <w:rsid w:val="00DB12A3"/>
    <w:rsid w:val="00DB31BA"/>
    <w:rsid w:val="00DD19F9"/>
    <w:rsid w:val="00DD25EC"/>
    <w:rsid w:val="00DD6EB9"/>
    <w:rsid w:val="00DE4A56"/>
    <w:rsid w:val="00E05C5C"/>
    <w:rsid w:val="00E15252"/>
    <w:rsid w:val="00E47795"/>
    <w:rsid w:val="00E5782E"/>
    <w:rsid w:val="00E648A1"/>
    <w:rsid w:val="00E649EF"/>
    <w:rsid w:val="00E70E9D"/>
    <w:rsid w:val="00E81578"/>
    <w:rsid w:val="00EB47D7"/>
    <w:rsid w:val="00EB740D"/>
    <w:rsid w:val="00EC7EA2"/>
    <w:rsid w:val="00ED4667"/>
    <w:rsid w:val="00EF53AF"/>
    <w:rsid w:val="00EF5B44"/>
    <w:rsid w:val="00EF5C5A"/>
    <w:rsid w:val="00F44FAC"/>
    <w:rsid w:val="00F55013"/>
    <w:rsid w:val="00F56E0A"/>
    <w:rsid w:val="00F61157"/>
    <w:rsid w:val="00F631EA"/>
    <w:rsid w:val="00F70242"/>
    <w:rsid w:val="00F721FB"/>
    <w:rsid w:val="00F7660C"/>
    <w:rsid w:val="00F8713A"/>
    <w:rsid w:val="00F94E9D"/>
    <w:rsid w:val="00FA1155"/>
    <w:rsid w:val="00FA13B6"/>
    <w:rsid w:val="00FB67E3"/>
    <w:rsid w:val="00FD7E61"/>
    <w:rsid w:val="00FF0A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C01DA3"/>
  <w15:docId w15:val="{252DC4DC-A654-4520-B9A6-ED4783A026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Liberation Serif" w:eastAsia="DejaVu Sans" w:hAnsi="Liberation Serif" w:cs="Tahoma"/>
        <w:kern w:val="3"/>
        <w:sz w:val="24"/>
        <w:szCs w:val="24"/>
        <w:lang w:val="es-ES" w:eastAsia="es-ES" w:bidi="ar-SA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F2C2F"/>
  </w:style>
  <w:style w:type="paragraph" w:styleId="Ttulo2">
    <w:name w:val="heading 2"/>
    <w:basedOn w:val="Normal"/>
    <w:link w:val="Ttulo2Car"/>
    <w:uiPriority w:val="9"/>
    <w:qFormat/>
    <w:rsid w:val="005103C1"/>
    <w:pPr>
      <w:widowControl/>
      <w:suppressAutoHyphens w:val="0"/>
      <w:autoSpaceDN/>
      <w:spacing w:before="100" w:beforeAutospacing="1" w:after="100" w:afterAutospacing="1"/>
      <w:textAlignment w:val="auto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hAnsi="Liberation Sans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Lista">
    <w:name w:val="List"/>
    <w:basedOn w:val="Textbody"/>
  </w:style>
  <w:style w:type="paragraph" w:styleId="Descripcin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customStyle="1" w:styleId="Encabezado1">
    <w:name w:val="Encabezado1"/>
    <w:basedOn w:val="Standard"/>
    <w:next w:val="Textbody"/>
    <w:pPr>
      <w:keepNext/>
      <w:spacing w:before="240" w:after="120"/>
    </w:pPr>
    <w:rPr>
      <w:rFonts w:ascii="Liberation Sans" w:hAnsi="Liberation Sans"/>
      <w:sz w:val="28"/>
      <w:szCs w:val="28"/>
    </w:rPr>
  </w:style>
  <w:style w:type="paragraph" w:styleId="Encabezado">
    <w:name w:val="header"/>
    <w:basedOn w:val="Standard"/>
    <w:pPr>
      <w:tabs>
        <w:tab w:val="center" w:pos="4252"/>
        <w:tab w:val="right" w:pos="8504"/>
      </w:tabs>
    </w:pPr>
  </w:style>
  <w:style w:type="paragraph" w:styleId="Piedepgina">
    <w:name w:val="footer"/>
    <w:basedOn w:val="Standard"/>
    <w:pPr>
      <w:tabs>
        <w:tab w:val="center" w:pos="4252"/>
        <w:tab w:val="right" w:pos="8504"/>
      </w:tabs>
    </w:pPr>
  </w:style>
  <w:style w:type="paragraph" w:customStyle="1" w:styleId="VOTitle">
    <w:name w:val="VOTitle"/>
    <w:basedOn w:val="Standard"/>
    <w:next w:val="VONormal"/>
    <w:pPr>
      <w:keepNext/>
      <w:widowControl/>
      <w:spacing w:before="397" w:after="283"/>
    </w:pPr>
    <w:rPr>
      <w:rFonts w:ascii="Tahoma" w:hAnsi="Tahoma"/>
      <w:sz w:val="28"/>
    </w:rPr>
  </w:style>
  <w:style w:type="paragraph" w:customStyle="1" w:styleId="Marginalia">
    <w:name w:val="Marginalia"/>
    <w:basedOn w:val="Textbody"/>
    <w:pPr>
      <w:ind w:left="2268"/>
    </w:pPr>
  </w:style>
  <w:style w:type="paragraph" w:customStyle="1" w:styleId="VONormal">
    <w:name w:val="VONormal"/>
    <w:autoRedefine/>
    <w:pPr>
      <w:widowControl/>
      <w:spacing w:after="227"/>
      <w:jc w:val="both"/>
    </w:pPr>
    <w:rPr>
      <w:rFonts w:cs="Liberation Serif"/>
    </w:rPr>
  </w:style>
  <w:style w:type="paragraph" w:customStyle="1" w:styleId="Footnote">
    <w:name w:val="Footnote"/>
    <w:basedOn w:val="Standard"/>
    <w:pPr>
      <w:suppressLineNumbers/>
      <w:ind w:left="283" w:hanging="283"/>
    </w:pPr>
    <w:rPr>
      <w:sz w:val="20"/>
      <w:szCs w:val="20"/>
    </w:rPr>
  </w:style>
  <w:style w:type="paragraph" w:customStyle="1" w:styleId="Illustration">
    <w:name w:val="Illustration"/>
    <w:basedOn w:val="Descripcin"/>
  </w:style>
  <w:style w:type="paragraph" w:customStyle="1" w:styleId="VOTitle2">
    <w:name w:val="VOTitle2"/>
    <w:basedOn w:val="VOTitle"/>
    <w:next w:val="VONormal"/>
    <w:pPr>
      <w:numPr>
        <w:numId w:val="15"/>
      </w:numPr>
      <w:spacing w:before="170" w:after="57"/>
    </w:pPr>
    <w:rPr>
      <w:sz w:val="26"/>
    </w:rPr>
  </w:style>
  <w:style w:type="paragraph" w:customStyle="1" w:styleId="VOTitle3">
    <w:name w:val="VOTitle3"/>
    <w:basedOn w:val="VOTitle2"/>
  </w:style>
  <w:style w:type="paragraph" w:customStyle="1" w:styleId="VONormalBullets">
    <w:name w:val="VONormalBullets"/>
    <w:basedOn w:val="VONormal"/>
    <w:pPr>
      <w:numPr>
        <w:numId w:val="16"/>
      </w:numPr>
      <w:spacing w:before="57" w:after="57"/>
    </w:pPr>
  </w:style>
  <w:style w:type="paragraph" w:customStyle="1" w:styleId="Framecontents">
    <w:name w:val="Frame contents"/>
    <w:basedOn w:val="Textbody"/>
  </w:style>
  <w:style w:type="paragraph" w:customStyle="1" w:styleId="Fig">
    <w:name w:val="Fig"/>
    <w:basedOn w:val="Descripcin"/>
  </w:style>
  <w:style w:type="character" w:customStyle="1" w:styleId="WW8Num1z0">
    <w:name w:val="WW8Num1z0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1z3">
    <w:name w:val="WW8Num1z3"/>
    <w:rPr>
      <w:rFonts w:ascii="Symbol" w:hAnsi="Symbol"/>
    </w:rPr>
  </w:style>
  <w:style w:type="character" w:customStyle="1" w:styleId="WW8Num2z0">
    <w:name w:val="WW8Num2z0"/>
    <w:rPr>
      <w:rFonts w:ascii="Courier New" w:hAnsi="Courier New" w:cs="Courier New"/>
    </w:rPr>
  </w:style>
  <w:style w:type="character" w:customStyle="1" w:styleId="WW8Num3z0">
    <w:name w:val="WW8Num3z0"/>
    <w:rPr>
      <w:rFonts w:ascii="Courier New" w:hAnsi="Courier New" w:cs="Courier New"/>
    </w:rPr>
  </w:style>
  <w:style w:type="character" w:customStyle="1" w:styleId="WW8Num3z2">
    <w:name w:val="WW8Num3z2"/>
    <w:rPr>
      <w:rFonts w:ascii="Wingdings" w:hAnsi="Wingdings"/>
    </w:rPr>
  </w:style>
  <w:style w:type="character" w:customStyle="1" w:styleId="WW8Num3z3">
    <w:name w:val="WW8Num3z3"/>
    <w:rPr>
      <w:rFonts w:ascii="Symbol" w:hAnsi="Symbol"/>
    </w:rPr>
  </w:style>
  <w:style w:type="character" w:customStyle="1" w:styleId="WW8Num4z1">
    <w:name w:val="WW8Num4z1"/>
    <w:rPr>
      <w:rFonts w:ascii="Courier New" w:hAnsi="Courier New" w:cs="Courier New"/>
    </w:rPr>
  </w:style>
  <w:style w:type="character" w:customStyle="1" w:styleId="WW8Num5z0">
    <w:name w:val="WW8Num5z0"/>
    <w:rPr>
      <w:rFonts w:ascii="Courier New" w:hAnsi="Courier New" w:cs="Courier New"/>
    </w:rPr>
  </w:style>
  <w:style w:type="character" w:customStyle="1" w:styleId="WW8Num5z2">
    <w:name w:val="WW8Num5z2"/>
    <w:rPr>
      <w:rFonts w:ascii="Wingdings" w:hAnsi="Wingdings"/>
    </w:rPr>
  </w:style>
  <w:style w:type="character" w:customStyle="1" w:styleId="WW8Num5z3">
    <w:name w:val="WW8Num5z3"/>
    <w:rPr>
      <w:rFonts w:ascii="Symbol" w:hAnsi="Symbol"/>
    </w:rPr>
  </w:style>
  <w:style w:type="character" w:customStyle="1" w:styleId="WW8Num6z0">
    <w:name w:val="WW8Num6z0"/>
    <w:rPr>
      <w:rFonts w:ascii="Courier New" w:hAnsi="Courier New" w:cs="Courier New"/>
    </w:rPr>
  </w:style>
  <w:style w:type="character" w:customStyle="1" w:styleId="WW8Num6z2">
    <w:name w:val="WW8Num6z2"/>
    <w:rPr>
      <w:rFonts w:ascii="Wingdings" w:hAnsi="Wingdings"/>
    </w:rPr>
  </w:style>
  <w:style w:type="character" w:customStyle="1" w:styleId="WW8Num6z3">
    <w:name w:val="WW8Num6z3"/>
    <w:rPr>
      <w:rFonts w:ascii="Symbol" w:hAnsi="Symbol"/>
    </w:rPr>
  </w:style>
  <w:style w:type="character" w:customStyle="1" w:styleId="WW8Num7z0">
    <w:name w:val="WW8Num7z0"/>
    <w:rPr>
      <w:rFonts w:ascii="Courier New" w:hAnsi="Courier New" w:cs="Courier New"/>
    </w:rPr>
  </w:style>
  <w:style w:type="character" w:customStyle="1" w:styleId="WW8Num7z2">
    <w:name w:val="WW8Num7z2"/>
    <w:rPr>
      <w:rFonts w:ascii="Wingdings" w:hAnsi="Wingdings"/>
    </w:rPr>
  </w:style>
  <w:style w:type="character" w:customStyle="1" w:styleId="WW8Num7z3">
    <w:name w:val="WW8Num7z3"/>
    <w:rPr>
      <w:rFonts w:ascii="Symbol" w:hAnsi="Symbol"/>
    </w:rPr>
  </w:style>
  <w:style w:type="character" w:customStyle="1" w:styleId="WW8Num8z0">
    <w:name w:val="WW8Num8z0"/>
    <w:rPr>
      <w:rFonts w:ascii="Courier New" w:hAnsi="Courier New" w:cs="Courier New"/>
    </w:rPr>
  </w:style>
  <w:style w:type="character" w:customStyle="1" w:styleId="WW8Num8z2">
    <w:name w:val="WW8Num8z2"/>
    <w:rPr>
      <w:rFonts w:ascii="Wingdings" w:hAnsi="Wingdings"/>
    </w:rPr>
  </w:style>
  <w:style w:type="character" w:customStyle="1" w:styleId="WW8Num8z3">
    <w:name w:val="WW8Num8z3"/>
    <w:rPr>
      <w:rFonts w:ascii="Symbol" w:hAnsi="Symbol"/>
    </w:rPr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NumberingSymbols">
    <w:name w:val="Numbering Symbols"/>
  </w:style>
  <w:style w:type="character" w:customStyle="1" w:styleId="BulletSymbols">
    <w:name w:val="Bullet Symbols"/>
    <w:rPr>
      <w:rFonts w:ascii="StarSymbol, 'MS Mincho'" w:eastAsia="StarSymbol, 'MS Mincho'" w:hAnsi="StarSymbol, 'MS Mincho'" w:cs="StarSymbol, 'MS Mincho'"/>
      <w:sz w:val="18"/>
      <w:szCs w:val="18"/>
    </w:rPr>
  </w:style>
  <w:style w:type="character" w:customStyle="1" w:styleId="Internetlink">
    <w:name w:val="Internet link"/>
    <w:rPr>
      <w:color w:val="000080"/>
      <w:u w:val="single"/>
    </w:rPr>
  </w:style>
  <w:style w:type="character" w:customStyle="1" w:styleId="VisitedInternetLink">
    <w:name w:val="Visited Internet Link"/>
    <w:basedOn w:val="Fuentedeprrafopredeter"/>
    <w:rPr>
      <w:color w:val="800080"/>
      <w:u w:val="single"/>
    </w:rPr>
  </w:style>
  <w:style w:type="character" w:customStyle="1" w:styleId="VOEmph">
    <w:name w:val="VOEmph"/>
    <w:rPr>
      <w:i/>
    </w:rPr>
  </w:style>
  <w:style w:type="character" w:customStyle="1" w:styleId="Rubies">
    <w:name w:val="Rubies"/>
    <w:rPr>
      <w:sz w:val="12"/>
      <w:szCs w:val="12"/>
      <w:u w:val="none"/>
      <w:em w:val="none"/>
    </w:rPr>
  </w:style>
  <w:style w:type="character" w:customStyle="1" w:styleId="VOCaracter">
    <w:name w:val="VOCaracter"/>
    <w:rPr>
      <w:rFonts w:ascii="Liberation Serif" w:hAnsi="Liberation Serif"/>
    </w:rPr>
  </w:style>
  <w:style w:type="numbering" w:customStyle="1" w:styleId="Numbering1">
    <w:name w:val="Numbering 1"/>
    <w:basedOn w:val="Sinlista"/>
    <w:pPr>
      <w:numPr>
        <w:numId w:val="1"/>
      </w:numPr>
    </w:pPr>
  </w:style>
  <w:style w:type="numbering" w:customStyle="1" w:styleId="Numbering2">
    <w:name w:val="Numbering 2"/>
    <w:basedOn w:val="Sinlista"/>
    <w:pPr>
      <w:numPr>
        <w:numId w:val="2"/>
      </w:numPr>
    </w:pPr>
  </w:style>
  <w:style w:type="numbering" w:customStyle="1" w:styleId="Numbering3">
    <w:name w:val="Numbering 3"/>
    <w:basedOn w:val="Sinlista"/>
    <w:pPr>
      <w:numPr>
        <w:numId w:val="3"/>
      </w:numPr>
    </w:pPr>
  </w:style>
  <w:style w:type="numbering" w:customStyle="1" w:styleId="Numbering4">
    <w:name w:val="Numbering 4"/>
    <w:basedOn w:val="Sinlista"/>
    <w:pPr>
      <w:numPr>
        <w:numId w:val="4"/>
      </w:numPr>
    </w:pPr>
  </w:style>
  <w:style w:type="numbering" w:customStyle="1" w:styleId="Numbering5">
    <w:name w:val="Numbering 5"/>
    <w:basedOn w:val="Sinlista"/>
    <w:pPr>
      <w:numPr>
        <w:numId w:val="5"/>
      </w:numPr>
    </w:pPr>
  </w:style>
  <w:style w:type="numbering" w:customStyle="1" w:styleId="List1">
    <w:name w:val="List 1"/>
    <w:basedOn w:val="Sinlista"/>
    <w:pPr>
      <w:numPr>
        <w:numId w:val="6"/>
      </w:numPr>
    </w:pPr>
  </w:style>
  <w:style w:type="numbering" w:customStyle="1" w:styleId="WW8Num1">
    <w:name w:val="WW8Num1"/>
    <w:basedOn w:val="Sinlista"/>
    <w:pPr>
      <w:numPr>
        <w:numId w:val="7"/>
      </w:numPr>
    </w:pPr>
  </w:style>
  <w:style w:type="numbering" w:customStyle="1" w:styleId="WW8Num2">
    <w:name w:val="WW8Num2"/>
    <w:basedOn w:val="Sinlista"/>
    <w:pPr>
      <w:numPr>
        <w:numId w:val="8"/>
      </w:numPr>
    </w:pPr>
  </w:style>
  <w:style w:type="numbering" w:customStyle="1" w:styleId="WW8Num3">
    <w:name w:val="WW8Num3"/>
    <w:basedOn w:val="Sinlista"/>
    <w:pPr>
      <w:numPr>
        <w:numId w:val="9"/>
      </w:numPr>
    </w:pPr>
  </w:style>
  <w:style w:type="numbering" w:customStyle="1" w:styleId="WW8Num4">
    <w:name w:val="WW8Num4"/>
    <w:basedOn w:val="Sinlista"/>
    <w:pPr>
      <w:numPr>
        <w:numId w:val="10"/>
      </w:numPr>
    </w:pPr>
  </w:style>
  <w:style w:type="numbering" w:customStyle="1" w:styleId="WW8Num5">
    <w:name w:val="WW8Num5"/>
    <w:basedOn w:val="Sinlista"/>
    <w:pPr>
      <w:numPr>
        <w:numId w:val="11"/>
      </w:numPr>
    </w:pPr>
  </w:style>
  <w:style w:type="numbering" w:customStyle="1" w:styleId="WW8Num6">
    <w:name w:val="WW8Num6"/>
    <w:basedOn w:val="Sinlista"/>
    <w:pPr>
      <w:numPr>
        <w:numId w:val="12"/>
      </w:numPr>
    </w:pPr>
  </w:style>
  <w:style w:type="numbering" w:customStyle="1" w:styleId="WW8Num7">
    <w:name w:val="WW8Num7"/>
    <w:basedOn w:val="Sinlista"/>
    <w:pPr>
      <w:numPr>
        <w:numId w:val="13"/>
      </w:numPr>
    </w:pPr>
  </w:style>
  <w:style w:type="numbering" w:customStyle="1" w:styleId="WW8Num8">
    <w:name w:val="WW8Num8"/>
    <w:basedOn w:val="Sinlista"/>
    <w:pPr>
      <w:numPr>
        <w:numId w:val="14"/>
      </w:numPr>
    </w:pPr>
  </w:style>
  <w:style w:type="numbering" w:customStyle="1" w:styleId="VOEnum">
    <w:name w:val="VOEnum"/>
    <w:basedOn w:val="Sinlista"/>
    <w:pPr>
      <w:numPr>
        <w:numId w:val="17"/>
      </w:numPr>
    </w:pPr>
  </w:style>
  <w:style w:type="numbering" w:customStyle="1" w:styleId="VOBullets">
    <w:name w:val="VOBullets"/>
    <w:basedOn w:val="Sinlista"/>
    <w:pPr>
      <w:numPr>
        <w:numId w:val="16"/>
      </w:numPr>
    </w:pPr>
  </w:style>
  <w:style w:type="character" w:styleId="Textodelmarcadordeposicin">
    <w:name w:val="Placeholder Text"/>
    <w:basedOn w:val="Fuentedeprrafopredeter"/>
    <w:uiPriority w:val="99"/>
    <w:semiHidden/>
    <w:rsid w:val="002274F8"/>
    <w:rPr>
      <w:color w:val="808080"/>
    </w:rPr>
  </w:style>
  <w:style w:type="character" w:styleId="Hipervnculo">
    <w:name w:val="Hyperlink"/>
    <w:basedOn w:val="Fuentedeprrafopredeter"/>
    <w:uiPriority w:val="99"/>
    <w:unhideWhenUsed/>
    <w:rsid w:val="0020257D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20257D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0257D"/>
    <w:rPr>
      <w:color w:val="954F72" w:themeColor="followedHyperlink"/>
      <w:u w:val="single"/>
    </w:rPr>
  </w:style>
  <w:style w:type="character" w:customStyle="1" w:styleId="Ttulo2Car">
    <w:name w:val="Título 2 Car"/>
    <w:basedOn w:val="Fuentedeprrafopredeter"/>
    <w:link w:val="Ttulo2"/>
    <w:uiPriority w:val="9"/>
    <w:rsid w:val="005103C1"/>
    <w:rPr>
      <w:rFonts w:ascii="Times New Roman" w:eastAsia="Times New Roman" w:hAnsi="Times New Roman" w:cs="Times New Roman"/>
      <w:b/>
      <w:bCs/>
      <w:kern w:val="0"/>
      <w:sz w:val="36"/>
      <w:szCs w:val="36"/>
    </w:rPr>
  </w:style>
  <w:style w:type="paragraph" w:customStyle="1" w:styleId="author">
    <w:name w:val="author"/>
    <w:basedOn w:val="Normal"/>
    <w:rsid w:val="005103C1"/>
    <w:pPr>
      <w:widowControl/>
      <w:suppressAutoHyphens w:val="0"/>
      <w:autoSpaceDN/>
      <w:spacing w:before="100" w:beforeAutospacing="1" w:after="100" w:afterAutospacing="1"/>
      <w:textAlignment w:val="auto"/>
    </w:pPr>
    <w:rPr>
      <w:rFonts w:ascii="Times New Roman" w:eastAsia="Times New Roman" w:hAnsi="Times New Roman" w:cs="Times New Roman"/>
      <w:kern w:val="0"/>
    </w:rPr>
  </w:style>
  <w:style w:type="numbering" w:customStyle="1" w:styleId="VOBullets11">
    <w:name w:val="VOBullets11"/>
    <w:rsid w:val="00A95D42"/>
    <w:pPr>
      <w:numPr>
        <w:numId w:val="22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486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524801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42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42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910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83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7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1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46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622867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93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7.png"/><Relationship Id="rId26" Type="http://schemas.openxmlformats.org/officeDocument/2006/relationships/hyperlink" Target="https://vizier.cds.unistra.fr/viz-bin/VizieR-3?-source=J/AJ/145/106&amp;-out.max=50&amp;-out.form=HTML%20Table&amp;-out.add=_r&amp;-out.add=_RAJ,_DEJ&amp;-sort=_r&amp;-oc.form=sexa" TargetMode="Externa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hyperlink" Target="https://svo.cab.inta-csic.es/main/index.php" TargetMode="Externa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hyperlink" Target="https://www.sea-astronomia.es/sites/default/files/100_conceptos_astr.pdf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aladin.cds.unistra.fr/java/Aladin11.0.jar" TargetMode="External"/><Relationship Id="rId20" Type="http://schemas.openxmlformats.org/officeDocument/2006/relationships/image" Target="media/image9.png"/><Relationship Id="rId29" Type="http://schemas.openxmlformats.org/officeDocument/2006/relationships/image" Target="media/image17.sv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3.png"/><Relationship Id="rId32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hyperlink" Target="https://aladin.cds.unistra.fr/java/Aladin11.0.jar" TargetMode="External"/><Relationship Id="rId23" Type="http://schemas.openxmlformats.org/officeDocument/2006/relationships/image" Target="media/image12.svg"/><Relationship Id="rId28" Type="http://schemas.openxmlformats.org/officeDocument/2006/relationships/image" Target="media/image16.pn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8.emf"/><Relationship Id="rId31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aladin.cds.unistra.fr/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95D037-881A-9849-A2F2-06A3459B31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2164</TotalTime>
  <Pages>6</Pages>
  <Words>2092</Words>
  <Characters>11506</Characters>
  <Application>Microsoft Office Word</Application>
  <DocSecurity>0</DocSecurity>
  <Lines>95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Distancía a Andromeda</vt:lpstr>
    </vt:vector>
  </TitlesOfParts>
  <Company/>
  <LinksUpToDate>false</LinksUpToDate>
  <CharactersWithSpaces>13571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Distancía a Andromeda</dc:title>
  <dc:creator>Carmen Duran</dc:creator>
  <cp:lastModifiedBy>Microsoft Office User</cp:lastModifiedBy>
  <cp:revision>166</cp:revision>
  <cp:lastPrinted>2023-06-23T10:35:00Z</cp:lastPrinted>
  <dcterms:created xsi:type="dcterms:W3CDTF">2023-02-18T18:10:00Z</dcterms:created>
  <dcterms:modified xsi:type="dcterms:W3CDTF">2023-06-29T10:35:00Z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nfo 1">
    <vt:lpwstr/>
  </property>
  <property fmtid="{D5CDD505-2E9C-101B-9397-08002B2CF9AE}" pid="3" name="Info 2">
    <vt:lpwstr/>
  </property>
  <property fmtid="{D5CDD505-2E9C-101B-9397-08002B2CF9AE}" pid="4" name="Info 3">
    <vt:lpwstr/>
  </property>
  <property fmtid="{D5CDD505-2E9C-101B-9397-08002B2CF9AE}" pid="5" name="Info 4">
    <vt:lpwstr/>
  </property>
</Properties>
</file>